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253202" w14:textId="7CCF8548" w:rsidR="00C35481" w:rsidRDefault="009D6E0C" w:rsidP="00C35481">
      <w:r>
        <w:rPr>
          <w:noProof/>
        </w:rPr>
        <w:drawing>
          <wp:anchor distT="0" distB="0" distL="114300" distR="114300" simplePos="0" relativeHeight="251658240" behindDoc="0" locked="0" layoutInCell="1" allowOverlap="1" wp14:anchorId="14921A1B" wp14:editId="25844595">
            <wp:simplePos x="0" y="0"/>
            <wp:positionH relativeFrom="margin">
              <wp:align>center</wp:align>
            </wp:positionH>
            <wp:positionV relativeFrom="paragraph">
              <wp:posOffset>85725</wp:posOffset>
            </wp:positionV>
            <wp:extent cx="3952875" cy="1571625"/>
            <wp:effectExtent l="0" t="0" r="9525" b="9525"/>
            <wp:wrapThrough wrapText="bothSides">
              <wp:wrapPolygon edited="0">
                <wp:start x="1145" y="0"/>
                <wp:lineTo x="0" y="1833"/>
                <wp:lineTo x="0" y="21207"/>
                <wp:lineTo x="2915" y="21469"/>
                <wp:lineTo x="14886" y="21469"/>
                <wp:lineTo x="21548" y="21207"/>
                <wp:lineTo x="21548" y="18327"/>
                <wp:lineTo x="9160" y="16756"/>
                <wp:lineTo x="19466" y="16756"/>
                <wp:lineTo x="21548" y="15971"/>
                <wp:lineTo x="21444" y="12567"/>
                <wp:lineTo x="19466" y="8378"/>
                <wp:lineTo x="20403" y="8378"/>
                <wp:lineTo x="21236" y="6284"/>
                <wp:lineTo x="21340" y="2618"/>
                <wp:lineTo x="19570" y="2095"/>
                <wp:lineTo x="1770" y="0"/>
                <wp:lineTo x="1145" y="0"/>
              </wp:wrapPolygon>
            </wp:wrapThrough>
            <wp:docPr id="2" name="Picture 2"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3952875" cy="1571625"/>
                    </a:xfrm>
                    <a:prstGeom prst="rect">
                      <a:avLst/>
                    </a:prstGeom>
                  </pic:spPr>
                </pic:pic>
              </a:graphicData>
            </a:graphic>
            <wp14:sizeRelH relativeFrom="margin">
              <wp14:pctWidth>0</wp14:pctWidth>
            </wp14:sizeRelH>
            <wp14:sizeRelV relativeFrom="margin">
              <wp14:pctHeight>0</wp14:pctHeight>
            </wp14:sizeRelV>
          </wp:anchor>
        </w:drawing>
      </w:r>
    </w:p>
    <w:p w14:paraId="35FC45A1" w14:textId="3027AAC8" w:rsidR="00C35481" w:rsidRDefault="00C35481" w:rsidP="00C35481">
      <w:pPr>
        <w:spacing w:after="0"/>
        <w:rPr>
          <w:u w:val="single"/>
        </w:rPr>
      </w:pPr>
    </w:p>
    <w:p w14:paraId="2A07EF3B" w14:textId="56F9FB9F" w:rsidR="00C35481" w:rsidRPr="00C654B4" w:rsidRDefault="00C35481" w:rsidP="00C35481">
      <w:pPr>
        <w:jc w:val="center"/>
      </w:pPr>
    </w:p>
    <w:p w14:paraId="0D7177B0" w14:textId="477E3A76" w:rsidR="00C35481" w:rsidRDefault="00C35481" w:rsidP="00C35481">
      <w:pPr>
        <w:rPr>
          <w:b/>
        </w:rPr>
      </w:pPr>
    </w:p>
    <w:p w14:paraId="6DBCF639" w14:textId="09400953" w:rsidR="0060131A" w:rsidRDefault="0060131A" w:rsidP="00C35481">
      <w:pPr>
        <w:jc w:val="center"/>
        <w:rPr>
          <w:b/>
          <w:bCs/>
          <w:i/>
          <w:color w:val="1B75BC"/>
          <w:sz w:val="52"/>
          <w:szCs w:val="40"/>
        </w:rPr>
      </w:pPr>
    </w:p>
    <w:p w14:paraId="56DC4299" w14:textId="78B25D9C" w:rsidR="0060131A" w:rsidRDefault="009D6E0C" w:rsidP="00C35481">
      <w:pPr>
        <w:jc w:val="center"/>
        <w:rPr>
          <w:b/>
          <w:bCs/>
          <w:i/>
          <w:color w:val="1B75BC"/>
          <w:sz w:val="52"/>
          <w:szCs w:val="40"/>
        </w:rPr>
      </w:pPr>
      <w:r>
        <w:rPr>
          <w:b/>
          <w:noProof/>
        </w:rPr>
        <w:drawing>
          <wp:anchor distT="0" distB="0" distL="114300" distR="114300" simplePos="0" relativeHeight="251659264" behindDoc="0" locked="0" layoutInCell="1" allowOverlap="1" wp14:anchorId="40FC51AE" wp14:editId="1807514D">
            <wp:simplePos x="0" y="0"/>
            <wp:positionH relativeFrom="column">
              <wp:posOffset>1447800</wp:posOffset>
            </wp:positionH>
            <wp:positionV relativeFrom="paragraph">
              <wp:posOffset>215900</wp:posOffset>
            </wp:positionV>
            <wp:extent cx="2877820" cy="810895"/>
            <wp:effectExtent l="0" t="0" r="0" b="8255"/>
            <wp:wrapNone/>
            <wp:docPr id="15810727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77820" cy="810895"/>
                    </a:xfrm>
                    <a:prstGeom prst="rect">
                      <a:avLst/>
                    </a:prstGeom>
                    <a:noFill/>
                  </pic:spPr>
                </pic:pic>
              </a:graphicData>
            </a:graphic>
          </wp:anchor>
        </w:drawing>
      </w:r>
    </w:p>
    <w:p w14:paraId="1B1CFBDA" w14:textId="77777777" w:rsidR="009D6E0C" w:rsidRDefault="009D6E0C" w:rsidP="00C35481">
      <w:pPr>
        <w:jc w:val="center"/>
        <w:rPr>
          <w:b/>
          <w:bCs/>
          <w:i/>
          <w:color w:val="1B75BC"/>
          <w:sz w:val="52"/>
          <w:szCs w:val="40"/>
        </w:rPr>
      </w:pPr>
    </w:p>
    <w:p w14:paraId="62A19834" w14:textId="750CBB06" w:rsidR="00C35481" w:rsidRPr="00237DF0" w:rsidRDefault="0060131A" w:rsidP="00237DF0">
      <w:pPr>
        <w:spacing w:before="360"/>
        <w:jc w:val="center"/>
        <w:rPr>
          <w:b/>
          <w:bCs/>
          <w:i/>
          <w:color w:val="1B75BC"/>
          <w:sz w:val="52"/>
          <w:szCs w:val="40"/>
        </w:rPr>
      </w:pPr>
      <w:r>
        <w:rPr>
          <w:b/>
          <w:bCs/>
          <w:i/>
          <w:color w:val="1B75BC"/>
          <w:sz w:val="52"/>
          <w:szCs w:val="40"/>
        </w:rPr>
        <w:t>Maternal Sepsis</w:t>
      </w:r>
      <w:r w:rsidR="00C35481" w:rsidRPr="00D00CE5">
        <w:rPr>
          <w:b/>
          <w:bCs/>
          <w:i/>
          <w:color w:val="1B75BC"/>
          <w:sz w:val="52"/>
          <w:szCs w:val="40"/>
        </w:rPr>
        <w:t xml:space="preserve"> </w:t>
      </w:r>
      <w:r w:rsidR="00C35481" w:rsidRPr="00D00CE5">
        <w:rPr>
          <w:b/>
          <w:bCs/>
          <w:i/>
          <w:color w:val="1B75BC"/>
          <w:sz w:val="52"/>
          <w:szCs w:val="40"/>
        </w:rPr>
        <w:br/>
        <w:t>Survey</w:t>
      </w:r>
    </w:p>
    <w:p w14:paraId="4B1B87DD" w14:textId="3FE395A9" w:rsidR="009D7D84" w:rsidRPr="00624F5C" w:rsidRDefault="009D7D84" w:rsidP="00624F5C">
      <w:pPr>
        <w:jc w:val="center"/>
        <w:rPr>
          <w:sz w:val="24"/>
          <w:szCs w:val="24"/>
        </w:rPr>
      </w:pPr>
      <w:r w:rsidRPr="00624F5C">
        <w:rPr>
          <w:sz w:val="24"/>
          <w:szCs w:val="24"/>
        </w:rPr>
        <w:t>If your hospital is participating in the PA Maternal Sepsis initiative, please complete this entire survey by the due date for the designated quarter.</w:t>
      </w:r>
    </w:p>
    <w:p w14:paraId="53D69D89" w14:textId="77777777" w:rsidR="009D7D84" w:rsidRPr="00624F5C" w:rsidRDefault="009D7D84" w:rsidP="009D7D84">
      <w:pPr>
        <w:rPr>
          <w:sz w:val="24"/>
          <w:szCs w:val="24"/>
        </w:rPr>
      </w:pPr>
    </w:p>
    <w:p w14:paraId="53932EA7" w14:textId="2D0430D7" w:rsidR="009D7D84" w:rsidRPr="00624F5C" w:rsidRDefault="009D7D84" w:rsidP="009D7D84">
      <w:pPr>
        <w:rPr>
          <w:sz w:val="24"/>
          <w:szCs w:val="24"/>
        </w:rPr>
      </w:pPr>
      <w:r w:rsidRPr="00624F5C">
        <w:rPr>
          <w:sz w:val="24"/>
          <w:szCs w:val="24"/>
        </w:rPr>
        <w:t>As of April 1, 2026, this survey includes three sections for the PA Maternal Sepsis initiative:</w:t>
      </w:r>
    </w:p>
    <w:p w14:paraId="564B2B22" w14:textId="77777777" w:rsidR="00624F5C" w:rsidRPr="00624F5C" w:rsidRDefault="009D7D84" w:rsidP="00624F5C">
      <w:pPr>
        <w:pStyle w:val="ListParagraph"/>
        <w:numPr>
          <w:ilvl w:val="0"/>
          <w:numId w:val="5"/>
        </w:numPr>
        <w:rPr>
          <w:sz w:val="24"/>
          <w:szCs w:val="24"/>
        </w:rPr>
      </w:pPr>
      <w:r w:rsidRPr="00624F5C">
        <w:rPr>
          <w:sz w:val="24"/>
          <w:szCs w:val="24"/>
        </w:rPr>
        <w:t>Section 1 - Structure Measure Survey Questions (Milestone 3)</w:t>
      </w:r>
    </w:p>
    <w:p w14:paraId="0BAB57B8" w14:textId="73B3E0E1" w:rsidR="009D7D84" w:rsidRPr="00624F5C" w:rsidRDefault="009D7D84" w:rsidP="00624F5C">
      <w:pPr>
        <w:pStyle w:val="ListParagraph"/>
        <w:numPr>
          <w:ilvl w:val="0"/>
          <w:numId w:val="5"/>
        </w:numPr>
        <w:rPr>
          <w:sz w:val="24"/>
          <w:szCs w:val="24"/>
        </w:rPr>
      </w:pPr>
      <w:r w:rsidRPr="00624F5C">
        <w:rPr>
          <w:sz w:val="24"/>
          <w:szCs w:val="24"/>
        </w:rPr>
        <w:t xml:space="preserve">Section 2 - Outcome and Process Data Measures (Milestone 4 - formerly submitted in LifeQI) </w:t>
      </w:r>
    </w:p>
    <w:p w14:paraId="4750E704" w14:textId="709087BA" w:rsidR="009D7D84" w:rsidRPr="00624F5C" w:rsidRDefault="009D7D84" w:rsidP="00624F5C">
      <w:pPr>
        <w:pStyle w:val="ListParagraph"/>
        <w:numPr>
          <w:ilvl w:val="0"/>
          <w:numId w:val="5"/>
        </w:numPr>
        <w:rPr>
          <w:sz w:val="24"/>
          <w:szCs w:val="24"/>
        </w:rPr>
      </w:pPr>
      <w:r w:rsidRPr="00624F5C">
        <w:rPr>
          <w:sz w:val="24"/>
          <w:szCs w:val="24"/>
        </w:rPr>
        <w:t>Section 3 - QI Report Out narrative questions (Milestone 2 - formerly submitted in LifeQI)</w:t>
      </w:r>
    </w:p>
    <w:p w14:paraId="5F0430AF" w14:textId="77777777" w:rsidR="009D7D84" w:rsidRPr="00624F5C" w:rsidRDefault="009D7D84" w:rsidP="009D7D84">
      <w:pPr>
        <w:rPr>
          <w:sz w:val="24"/>
          <w:szCs w:val="24"/>
        </w:rPr>
      </w:pPr>
      <w:r w:rsidRPr="00624F5C">
        <w:rPr>
          <w:sz w:val="24"/>
          <w:szCs w:val="24"/>
        </w:rPr>
        <w:t xml:space="preserve">Please follow the instructions for each section to complete your submission. </w:t>
      </w:r>
    </w:p>
    <w:p w14:paraId="3D8CF209" w14:textId="5946744D" w:rsidR="009D7D84" w:rsidRPr="00624F5C" w:rsidRDefault="009D7D84" w:rsidP="009D7D84">
      <w:pPr>
        <w:rPr>
          <w:sz w:val="24"/>
          <w:szCs w:val="24"/>
        </w:rPr>
      </w:pPr>
      <w:r w:rsidRPr="00624F5C">
        <w:rPr>
          <w:sz w:val="24"/>
          <w:szCs w:val="24"/>
        </w:rPr>
        <w:t>Note: If your team historically has had different individuals completing the survey and LifeQI submissions, please adjust your workflows to ensure the person completing the survey has the necessary outcome or process measure data. To simplify your submission process, we strongly recommend using this Maternal Sepsis Worksheet to collect your answers for each section before completing the survey.</w:t>
      </w:r>
    </w:p>
    <w:p w14:paraId="269837E4" w14:textId="25FA79EE" w:rsidR="00237DF0" w:rsidRPr="00237DF0" w:rsidRDefault="00624F5C" w:rsidP="00237DF0">
      <w:pPr>
        <w:spacing w:after="0"/>
        <w:jc w:val="center"/>
        <w:rPr>
          <w:u w:val="single"/>
        </w:rPr>
      </w:pPr>
      <w:r>
        <w:rPr>
          <w:u w:val="single"/>
        </w:rPr>
        <w:lastRenderedPageBreak/>
        <w:t>Reporting Timeframe and Hospital Information</w:t>
      </w:r>
    </w:p>
    <w:p w14:paraId="30CEB2AC" w14:textId="77777777" w:rsidR="00C35481" w:rsidRPr="00E71ECF" w:rsidRDefault="00C35481" w:rsidP="00C35481">
      <w:pPr>
        <w:spacing w:after="0"/>
      </w:pPr>
    </w:p>
    <w:p w14:paraId="04A95049" w14:textId="77777777" w:rsidR="00C35481" w:rsidRDefault="00C35481" w:rsidP="00C35481">
      <w:pPr>
        <w:pStyle w:val="ListParagraph"/>
        <w:numPr>
          <w:ilvl w:val="0"/>
          <w:numId w:val="1"/>
        </w:numPr>
        <w:spacing w:after="0" w:line="259" w:lineRule="auto"/>
        <w:ind w:left="360"/>
      </w:pPr>
      <w:r w:rsidRPr="00E71ECF">
        <w:t xml:space="preserve">What is your </w:t>
      </w:r>
      <w:r>
        <w:t>PA PQC Hospital or Affiliation? (dropdown box)</w:t>
      </w:r>
    </w:p>
    <w:p w14:paraId="6E79A98A" w14:textId="77777777" w:rsidR="00C35481" w:rsidRPr="00E71ECF" w:rsidRDefault="00C35481" w:rsidP="00C35481">
      <w:pPr>
        <w:pStyle w:val="ListParagraph"/>
        <w:spacing w:after="0"/>
        <w:ind w:left="360"/>
      </w:pPr>
    </w:p>
    <w:p w14:paraId="4C6A1159" w14:textId="77777777" w:rsidR="00C35481" w:rsidRDefault="00C35481" w:rsidP="00C35481">
      <w:pPr>
        <w:pStyle w:val="ListParagraph"/>
        <w:numPr>
          <w:ilvl w:val="0"/>
          <w:numId w:val="1"/>
        </w:numPr>
        <w:pBdr>
          <w:bottom w:val="single" w:sz="6" w:space="1" w:color="auto"/>
        </w:pBdr>
        <w:spacing w:after="0" w:line="259" w:lineRule="auto"/>
        <w:ind w:left="360"/>
      </w:pPr>
      <w:r w:rsidRPr="00E71ECF">
        <w:t>What is your name? (text box)</w:t>
      </w:r>
    </w:p>
    <w:p w14:paraId="1C286F75" w14:textId="77777777" w:rsidR="00C35481" w:rsidRDefault="00C35481" w:rsidP="00C35481">
      <w:pPr>
        <w:pBdr>
          <w:bottom w:val="single" w:sz="6" w:space="1" w:color="auto"/>
        </w:pBdr>
        <w:spacing w:after="0"/>
      </w:pPr>
    </w:p>
    <w:p w14:paraId="5648931A" w14:textId="77777777" w:rsidR="00C35481" w:rsidRDefault="00C35481" w:rsidP="00C35481">
      <w:pPr>
        <w:pBdr>
          <w:bottom w:val="single" w:sz="6" w:space="1" w:color="auto"/>
        </w:pBdr>
        <w:spacing w:after="0"/>
      </w:pPr>
      <w:r>
        <w:t>3.    What is your title/role? (text box)</w:t>
      </w:r>
    </w:p>
    <w:p w14:paraId="28AA099C" w14:textId="77777777" w:rsidR="009D7D84" w:rsidRDefault="009D7D84" w:rsidP="0060131A">
      <w:pPr>
        <w:pBdr>
          <w:bottom w:val="single" w:sz="6" w:space="1" w:color="auto"/>
        </w:pBdr>
        <w:spacing w:after="0"/>
        <w:jc w:val="center"/>
        <w:rPr>
          <w:b/>
          <w:bCs/>
          <w:sz w:val="24"/>
          <w:szCs w:val="24"/>
        </w:rPr>
      </w:pPr>
    </w:p>
    <w:p w14:paraId="6C63A0AE" w14:textId="7C6F0782" w:rsidR="009D7D84" w:rsidRPr="009D7D84" w:rsidRDefault="009D7D84" w:rsidP="009D7D84">
      <w:pPr>
        <w:spacing w:after="0"/>
        <w:jc w:val="center"/>
        <w:rPr>
          <w:b/>
          <w:bCs/>
          <w:u w:val="single"/>
        </w:rPr>
      </w:pPr>
      <w:r w:rsidRPr="009D7D84">
        <w:rPr>
          <w:b/>
          <w:bCs/>
          <w:u w:val="single"/>
        </w:rPr>
        <w:t>Section 1 - Structure Measure</w:t>
      </w:r>
      <w:r w:rsidR="00624F5C">
        <w:rPr>
          <w:b/>
          <w:bCs/>
          <w:u w:val="single"/>
        </w:rPr>
        <w:t xml:space="preserve"> Survey Questions</w:t>
      </w:r>
    </w:p>
    <w:p w14:paraId="64CF5A56" w14:textId="77777777" w:rsidR="00624F5C" w:rsidRPr="00624F5C" w:rsidRDefault="00624F5C" w:rsidP="00624F5C">
      <w:pPr>
        <w:pBdr>
          <w:bottom w:val="single" w:sz="6" w:space="1" w:color="auto"/>
        </w:pBdr>
        <w:spacing w:after="0"/>
        <w:jc w:val="center"/>
        <w:rPr>
          <w:b/>
          <w:bCs/>
          <w:sz w:val="24"/>
          <w:szCs w:val="24"/>
        </w:rPr>
      </w:pPr>
      <w:r w:rsidRPr="00624F5C">
        <w:rPr>
          <w:b/>
          <w:bCs/>
          <w:sz w:val="24"/>
          <w:szCs w:val="24"/>
        </w:rPr>
        <w:t>Please answer every question in this portion of the survey.</w:t>
      </w:r>
    </w:p>
    <w:p w14:paraId="7FD01286" w14:textId="77777777" w:rsidR="009D7D84" w:rsidRDefault="009D7D84" w:rsidP="0060131A">
      <w:pPr>
        <w:pBdr>
          <w:bottom w:val="single" w:sz="6" w:space="1" w:color="auto"/>
        </w:pBdr>
        <w:spacing w:after="0"/>
        <w:jc w:val="center"/>
        <w:rPr>
          <w:b/>
          <w:bCs/>
          <w:sz w:val="24"/>
          <w:szCs w:val="24"/>
        </w:rPr>
      </w:pPr>
    </w:p>
    <w:p w14:paraId="2E48B20A" w14:textId="54358EFF" w:rsidR="00624F5C" w:rsidRPr="00624F5C" w:rsidRDefault="00624F5C" w:rsidP="00624F5C">
      <w:pPr>
        <w:pBdr>
          <w:bottom w:val="single" w:sz="6" w:space="1" w:color="auto"/>
        </w:pBdr>
        <w:spacing w:after="0"/>
        <w:jc w:val="center"/>
        <w:rPr>
          <w:sz w:val="24"/>
          <w:szCs w:val="24"/>
        </w:rPr>
      </w:pPr>
      <w:r w:rsidRPr="00624F5C">
        <w:rPr>
          <w:sz w:val="24"/>
          <w:szCs w:val="24"/>
        </w:rPr>
        <w:t xml:space="preserve">For each of the Structure Measure questions, rate progress towards putting and keeping the structure measure fully in place on a scale from 1, not yet started, to  5, fully in place. </w:t>
      </w:r>
    </w:p>
    <w:p w14:paraId="64871BF7" w14:textId="77777777" w:rsidR="00624F5C" w:rsidRPr="0060131A" w:rsidRDefault="00624F5C" w:rsidP="0060131A">
      <w:pPr>
        <w:pBdr>
          <w:bottom w:val="single" w:sz="6" w:space="1" w:color="auto"/>
        </w:pBdr>
        <w:spacing w:after="0"/>
        <w:jc w:val="center"/>
        <w:rPr>
          <w:b/>
          <w:bCs/>
          <w:sz w:val="24"/>
          <w:szCs w:val="24"/>
        </w:rPr>
      </w:pPr>
    </w:p>
    <w:p w14:paraId="39401DBE" w14:textId="77777777" w:rsidR="00C35481" w:rsidRDefault="00C35481" w:rsidP="00C35481">
      <w:pPr>
        <w:pBdr>
          <w:bottom w:val="single" w:sz="6" w:space="1" w:color="auto"/>
        </w:pBdr>
        <w:spacing w:after="0"/>
      </w:pPr>
    </w:p>
    <w:p w14:paraId="079259A9" w14:textId="575EE2AF" w:rsidR="00C35481" w:rsidRPr="00ED5DB4" w:rsidRDefault="0060131A" w:rsidP="00214B24">
      <w:pPr>
        <w:spacing w:after="0"/>
        <w:rPr>
          <w:b/>
          <w:bCs/>
          <w:strike/>
        </w:rPr>
      </w:pPr>
      <w:r w:rsidRPr="0060131A">
        <w:rPr>
          <w:b/>
          <w:bCs/>
        </w:rPr>
        <w:t>Patient Event Debriefs</w:t>
      </w:r>
    </w:p>
    <w:p w14:paraId="14864BFD" w14:textId="77777777" w:rsidR="00C35481" w:rsidRPr="00E71ECF" w:rsidRDefault="00C35481" w:rsidP="00C35481">
      <w:pPr>
        <w:pStyle w:val="ListParagraph"/>
      </w:pPr>
    </w:p>
    <w:p w14:paraId="52726676" w14:textId="77777777" w:rsidR="0060131A" w:rsidRDefault="0060131A" w:rsidP="00C35481">
      <w:pPr>
        <w:pStyle w:val="ListParagraph"/>
        <w:numPr>
          <w:ilvl w:val="0"/>
          <w:numId w:val="3"/>
        </w:numPr>
        <w:spacing w:after="0" w:line="259" w:lineRule="auto"/>
        <w:rPr>
          <w:rFonts w:cstheme="minorHAnsi"/>
        </w:rPr>
      </w:pPr>
      <w:r w:rsidRPr="0060131A">
        <w:rPr>
          <w:rFonts w:cstheme="minorHAnsi"/>
        </w:rPr>
        <w:t xml:space="preserve">Has your department established a standardized process to conduct debriefs with patients after a severe event*? </w:t>
      </w:r>
    </w:p>
    <w:p w14:paraId="5C875DC5" w14:textId="77777777" w:rsidR="0060131A" w:rsidRDefault="0060131A" w:rsidP="0060131A">
      <w:pPr>
        <w:pStyle w:val="ListParagraph"/>
        <w:spacing w:after="0" w:line="259" w:lineRule="auto"/>
        <w:ind w:left="360"/>
        <w:rPr>
          <w:rFonts w:cstheme="minorHAnsi"/>
        </w:rPr>
      </w:pPr>
    </w:p>
    <w:p w14:paraId="7F1DE719" w14:textId="6E7D6B39" w:rsidR="00C35481" w:rsidRPr="0060131A" w:rsidRDefault="0060131A" w:rsidP="0060131A">
      <w:pPr>
        <w:pStyle w:val="ListParagraph"/>
        <w:spacing w:after="0" w:line="259" w:lineRule="auto"/>
        <w:ind w:left="360"/>
        <w:rPr>
          <w:rFonts w:cstheme="minorHAnsi"/>
          <w:i/>
          <w:iCs/>
        </w:rPr>
      </w:pPr>
      <w:r w:rsidRPr="0060131A">
        <w:rPr>
          <w:rFonts w:cstheme="minorHAnsi"/>
          <w:i/>
          <w:iCs/>
        </w:rPr>
        <w:t>*Severe events may include TJC sentinel event definition, severe maternal morbidity, or fetal death</w:t>
      </w:r>
    </w:p>
    <w:p w14:paraId="3937A125" w14:textId="6A301FF1" w:rsidR="00C35481" w:rsidRPr="00E71ECF" w:rsidRDefault="0060131A" w:rsidP="00C35481">
      <w:pPr>
        <w:pStyle w:val="ListParagraph"/>
        <w:numPr>
          <w:ilvl w:val="0"/>
          <w:numId w:val="2"/>
        </w:numPr>
        <w:spacing w:after="0" w:line="259" w:lineRule="auto"/>
      </w:pPr>
      <w:bookmarkStart w:id="0" w:name="_Hlk163034238"/>
      <w:r>
        <w:t>Scale rating</w:t>
      </w:r>
    </w:p>
    <w:p w14:paraId="262DD40C" w14:textId="427B9064" w:rsidR="00C35481" w:rsidRDefault="0060131A" w:rsidP="00C35481">
      <w:pPr>
        <w:pStyle w:val="ListParagraph"/>
        <w:numPr>
          <w:ilvl w:val="1"/>
          <w:numId w:val="2"/>
        </w:numPr>
        <w:spacing w:after="0" w:line="259" w:lineRule="auto"/>
      </w:pPr>
      <w:r>
        <w:t>1 – not yet started</w:t>
      </w:r>
    </w:p>
    <w:p w14:paraId="472C8E66" w14:textId="2218432A" w:rsidR="00C35481" w:rsidRDefault="0060131A" w:rsidP="00C35481">
      <w:pPr>
        <w:pStyle w:val="ListParagraph"/>
        <w:numPr>
          <w:ilvl w:val="1"/>
          <w:numId w:val="2"/>
        </w:numPr>
        <w:spacing w:after="0" w:line="259" w:lineRule="auto"/>
      </w:pPr>
      <w:r>
        <w:t>2</w:t>
      </w:r>
    </w:p>
    <w:p w14:paraId="135FC82F" w14:textId="6EB13A2E" w:rsidR="00C35481" w:rsidRDefault="0060131A" w:rsidP="00C35481">
      <w:pPr>
        <w:pStyle w:val="ListParagraph"/>
        <w:numPr>
          <w:ilvl w:val="1"/>
          <w:numId w:val="2"/>
        </w:numPr>
        <w:spacing w:after="0" w:line="259" w:lineRule="auto"/>
      </w:pPr>
      <w:r>
        <w:t>3</w:t>
      </w:r>
    </w:p>
    <w:p w14:paraId="6C4E5FEC" w14:textId="15C2D194" w:rsidR="0060131A" w:rsidRDefault="0060131A" w:rsidP="00C35481">
      <w:pPr>
        <w:pStyle w:val="ListParagraph"/>
        <w:numPr>
          <w:ilvl w:val="1"/>
          <w:numId w:val="2"/>
        </w:numPr>
        <w:spacing w:after="0" w:line="259" w:lineRule="auto"/>
      </w:pPr>
      <w:r>
        <w:t>4</w:t>
      </w:r>
    </w:p>
    <w:p w14:paraId="5C8F607B" w14:textId="4E853E9A" w:rsidR="00C35481" w:rsidRDefault="0060131A" w:rsidP="00C35481">
      <w:pPr>
        <w:pStyle w:val="ListParagraph"/>
        <w:numPr>
          <w:ilvl w:val="1"/>
          <w:numId w:val="2"/>
        </w:numPr>
        <w:spacing w:after="0" w:line="259" w:lineRule="auto"/>
      </w:pPr>
      <w:r>
        <w:t>5 – Fully in place</w:t>
      </w:r>
      <w:bookmarkEnd w:id="0"/>
    </w:p>
    <w:p w14:paraId="4DE36333" w14:textId="77777777" w:rsidR="00C35481" w:rsidRDefault="00C35481" w:rsidP="00C35481">
      <w:pPr>
        <w:pBdr>
          <w:bottom w:val="single" w:sz="6" w:space="1" w:color="auto"/>
        </w:pBdr>
        <w:spacing w:after="0"/>
      </w:pPr>
    </w:p>
    <w:p w14:paraId="634D4CE2" w14:textId="3F05F95D" w:rsidR="00C35481" w:rsidRDefault="0060131A" w:rsidP="00214B24">
      <w:pPr>
        <w:spacing w:after="0"/>
        <w:rPr>
          <w:b/>
          <w:bCs/>
        </w:rPr>
      </w:pPr>
      <w:r w:rsidRPr="0060131A">
        <w:rPr>
          <w:b/>
          <w:bCs/>
        </w:rPr>
        <w:t>Clinical Team Debriefs</w:t>
      </w:r>
    </w:p>
    <w:p w14:paraId="160AF687" w14:textId="77777777" w:rsidR="0060131A" w:rsidRPr="00A87F64" w:rsidRDefault="0060131A" w:rsidP="0060131A">
      <w:pPr>
        <w:spacing w:after="0"/>
        <w:jc w:val="center"/>
        <w:rPr>
          <w:b/>
          <w:bCs/>
        </w:rPr>
      </w:pPr>
    </w:p>
    <w:p w14:paraId="64432F73" w14:textId="77777777" w:rsidR="0060131A" w:rsidRDefault="0060131A" w:rsidP="00C35481">
      <w:pPr>
        <w:pStyle w:val="ListParagraph"/>
        <w:numPr>
          <w:ilvl w:val="0"/>
          <w:numId w:val="3"/>
        </w:numPr>
        <w:spacing w:after="0" w:line="259" w:lineRule="auto"/>
        <w:rPr>
          <w:rFonts w:cstheme="minorHAnsi"/>
        </w:rPr>
      </w:pPr>
      <w:r w:rsidRPr="0060131A">
        <w:rPr>
          <w:rFonts w:cstheme="minorHAnsi"/>
        </w:rPr>
        <w:t xml:space="preserve">Has your department established a system to perform regular formal debriefs with the clinical team after cases with major complications*? </w:t>
      </w:r>
    </w:p>
    <w:p w14:paraId="5032C09A" w14:textId="77777777" w:rsidR="0060131A" w:rsidRDefault="0060131A" w:rsidP="0060131A">
      <w:pPr>
        <w:pStyle w:val="ListParagraph"/>
        <w:spacing w:after="0" w:line="259" w:lineRule="auto"/>
        <w:ind w:left="360"/>
        <w:rPr>
          <w:rFonts w:cstheme="minorHAnsi"/>
        </w:rPr>
      </w:pPr>
    </w:p>
    <w:p w14:paraId="6D4BC56D" w14:textId="0EE1C9CE" w:rsidR="0060131A" w:rsidRPr="0060131A" w:rsidRDefault="0060131A" w:rsidP="0060131A">
      <w:pPr>
        <w:pStyle w:val="ListParagraph"/>
        <w:spacing w:after="0" w:line="259" w:lineRule="auto"/>
        <w:ind w:left="360"/>
        <w:rPr>
          <w:rFonts w:cstheme="minorHAnsi"/>
          <w:i/>
          <w:iCs/>
        </w:rPr>
      </w:pPr>
      <w:r w:rsidRPr="0060131A">
        <w:rPr>
          <w:rFonts w:cstheme="minorHAnsi"/>
          <w:i/>
          <w:iCs/>
        </w:rPr>
        <w:t>*Major complications will be defined by each facility based on volume, with a minimum being The Joint Commission Severe Maternal Morbidity Criteria</w:t>
      </w:r>
    </w:p>
    <w:p w14:paraId="412326DB" w14:textId="6412482D" w:rsidR="0060131A" w:rsidRPr="00E71ECF" w:rsidRDefault="0060131A" w:rsidP="0060131A">
      <w:pPr>
        <w:pStyle w:val="ListParagraph"/>
        <w:numPr>
          <w:ilvl w:val="0"/>
          <w:numId w:val="2"/>
        </w:numPr>
        <w:spacing w:after="0" w:line="259" w:lineRule="auto"/>
      </w:pPr>
      <w:bookmarkStart w:id="1" w:name="_Hlk163034476"/>
      <w:r>
        <w:t>Scale rating</w:t>
      </w:r>
    </w:p>
    <w:p w14:paraId="7C9685E8" w14:textId="77777777" w:rsidR="0060131A" w:rsidRDefault="0060131A" w:rsidP="0060131A">
      <w:pPr>
        <w:pStyle w:val="ListParagraph"/>
        <w:numPr>
          <w:ilvl w:val="1"/>
          <w:numId w:val="2"/>
        </w:numPr>
        <w:spacing w:after="0" w:line="259" w:lineRule="auto"/>
      </w:pPr>
      <w:r>
        <w:t>1 – not yet started</w:t>
      </w:r>
    </w:p>
    <w:p w14:paraId="359C1A21" w14:textId="77777777" w:rsidR="0060131A" w:rsidRDefault="0060131A" w:rsidP="0060131A">
      <w:pPr>
        <w:pStyle w:val="ListParagraph"/>
        <w:numPr>
          <w:ilvl w:val="1"/>
          <w:numId w:val="2"/>
        </w:numPr>
        <w:spacing w:after="0" w:line="259" w:lineRule="auto"/>
      </w:pPr>
      <w:r>
        <w:t>2</w:t>
      </w:r>
    </w:p>
    <w:p w14:paraId="40A33FC7" w14:textId="77777777" w:rsidR="0060131A" w:rsidRDefault="0060131A" w:rsidP="0060131A">
      <w:pPr>
        <w:pStyle w:val="ListParagraph"/>
        <w:numPr>
          <w:ilvl w:val="1"/>
          <w:numId w:val="2"/>
        </w:numPr>
        <w:spacing w:after="0" w:line="259" w:lineRule="auto"/>
      </w:pPr>
      <w:r>
        <w:t>3</w:t>
      </w:r>
    </w:p>
    <w:p w14:paraId="51D27C53" w14:textId="77777777" w:rsidR="0060131A" w:rsidRDefault="0060131A" w:rsidP="0060131A">
      <w:pPr>
        <w:pStyle w:val="ListParagraph"/>
        <w:numPr>
          <w:ilvl w:val="1"/>
          <w:numId w:val="2"/>
        </w:numPr>
        <w:spacing w:after="0" w:line="259" w:lineRule="auto"/>
      </w:pPr>
      <w:r>
        <w:t>4</w:t>
      </w:r>
    </w:p>
    <w:p w14:paraId="12F85D7D" w14:textId="77777777" w:rsidR="0060131A" w:rsidRDefault="0060131A" w:rsidP="0060131A">
      <w:pPr>
        <w:pStyle w:val="ListParagraph"/>
        <w:numPr>
          <w:ilvl w:val="1"/>
          <w:numId w:val="2"/>
        </w:numPr>
        <w:spacing w:after="0" w:line="259" w:lineRule="auto"/>
      </w:pPr>
      <w:r>
        <w:t>5 – Fully in place</w:t>
      </w:r>
    </w:p>
    <w:bookmarkEnd w:id="1"/>
    <w:p w14:paraId="1E42E0A2" w14:textId="77777777" w:rsidR="00C35481" w:rsidRDefault="00C35481" w:rsidP="00C35481">
      <w:pPr>
        <w:pBdr>
          <w:bottom w:val="single" w:sz="6" w:space="1" w:color="auto"/>
        </w:pBdr>
        <w:spacing w:after="0"/>
        <w:rPr>
          <w:rFonts w:cstheme="minorHAnsi"/>
        </w:rPr>
      </w:pPr>
    </w:p>
    <w:p w14:paraId="3A828C47" w14:textId="5362B491" w:rsidR="00C35481" w:rsidRDefault="00550A7D" w:rsidP="00214B24">
      <w:pPr>
        <w:spacing w:after="0"/>
        <w:rPr>
          <w:rFonts w:cstheme="minorHAnsi"/>
          <w:b/>
          <w:bCs/>
        </w:rPr>
      </w:pPr>
      <w:r w:rsidRPr="00550A7D">
        <w:rPr>
          <w:rFonts w:cstheme="minorHAnsi"/>
          <w:b/>
          <w:bCs/>
        </w:rPr>
        <w:t>Multidisciplinary Case Reviews for Obstetric Sepsis</w:t>
      </w:r>
    </w:p>
    <w:p w14:paraId="3C8FEBAD" w14:textId="77777777" w:rsidR="00550A7D" w:rsidRPr="0061138C" w:rsidRDefault="00550A7D" w:rsidP="00550A7D">
      <w:pPr>
        <w:spacing w:after="0"/>
        <w:jc w:val="center"/>
        <w:rPr>
          <w:rFonts w:cstheme="minorHAnsi"/>
        </w:rPr>
      </w:pPr>
    </w:p>
    <w:p w14:paraId="3D4C5403" w14:textId="05AB5AE3" w:rsidR="00C35481" w:rsidRPr="00E71ECF" w:rsidRDefault="00550A7D" w:rsidP="00C35481">
      <w:pPr>
        <w:pStyle w:val="ListParagraph"/>
        <w:numPr>
          <w:ilvl w:val="0"/>
          <w:numId w:val="3"/>
        </w:numPr>
        <w:spacing w:after="0" w:line="259" w:lineRule="auto"/>
        <w:rPr>
          <w:rFonts w:cstheme="minorHAnsi"/>
        </w:rPr>
      </w:pPr>
      <w:r w:rsidRPr="00550A7D">
        <w:rPr>
          <w:rFonts w:cstheme="minorHAnsi"/>
        </w:rPr>
        <w:t>Has your hospital established a process to perform multidisciplinary systems level reviews on cases of sepsis that occur during pregnancy, birth, and the postpartum period?</w:t>
      </w:r>
    </w:p>
    <w:p w14:paraId="62F67075" w14:textId="77777777" w:rsidR="00550A7D" w:rsidRPr="00E71ECF" w:rsidRDefault="00550A7D" w:rsidP="00550A7D">
      <w:pPr>
        <w:pStyle w:val="ListParagraph"/>
        <w:numPr>
          <w:ilvl w:val="0"/>
          <w:numId w:val="2"/>
        </w:numPr>
        <w:spacing w:after="0" w:line="259" w:lineRule="auto"/>
      </w:pPr>
      <w:r>
        <w:t>Scale rating</w:t>
      </w:r>
    </w:p>
    <w:p w14:paraId="234532A4" w14:textId="77777777" w:rsidR="00550A7D" w:rsidRDefault="00550A7D" w:rsidP="00550A7D">
      <w:pPr>
        <w:pStyle w:val="ListParagraph"/>
        <w:numPr>
          <w:ilvl w:val="1"/>
          <w:numId w:val="2"/>
        </w:numPr>
        <w:spacing w:after="0" w:line="259" w:lineRule="auto"/>
      </w:pPr>
      <w:r>
        <w:t>1 – not yet started</w:t>
      </w:r>
    </w:p>
    <w:p w14:paraId="30B473E7" w14:textId="77777777" w:rsidR="00550A7D" w:rsidRDefault="00550A7D" w:rsidP="00550A7D">
      <w:pPr>
        <w:pStyle w:val="ListParagraph"/>
        <w:numPr>
          <w:ilvl w:val="1"/>
          <w:numId w:val="2"/>
        </w:numPr>
        <w:spacing w:after="0" w:line="259" w:lineRule="auto"/>
      </w:pPr>
      <w:r>
        <w:t>2</w:t>
      </w:r>
    </w:p>
    <w:p w14:paraId="15CF32D9" w14:textId="77777777" w:rsidR="00550A7D" w:rsidRDefault="00550A7D" w:rsidP="00550A7D">
      <w:pPr>
        <w:pStyle w:val="ListParagraph"/>
        <w:numPr>
          <w:ilvl w:val="1"/>
          <w:numId w:val="2"/>
        </w:numPr>
        <w:spacing w:after="0" w:line="259" w:lineRule="auto"/>
      </w:pPr>
      <w:r>
        <w:t>3</w:t>
      </w:r>
    </w:p>
    <w:p w14:paraId="48DE5EB6" w14:textId="77777777" w:rsidR="00550A7D" w:rsidRDefault="00550A7D" w:rsidP="00550A7D">
      <w:pPr>
        <w:pStyle w:val="ListParagraph"/>
        <w:numPr>
          <w:ilvl w:val="1"/>
          <w:numId w:val="2"/>
        </w:numPr>
        <w:spacing w:after="0" w:line="259" w:lineRule="auto"/>
      </w:pPr>
      <w:r>
        <w:t>4</w:t>
      </w:r>
    </w:p>
    <w:p w14:paraId="07044E00" w14:textId="3CFFC535" w:rsidR="00C35481" w:rsidRPr="00E71ECF" w:rsidRDefault="00550A7D" w:rsidP="00C35481">
      <w:pPr>
        <w:pStyle w:val="ListParagraph"/>
        <w:numPr>
          <w:ilvl w:val="1"/>
          <w:numId w:val="2"/>
        </w:numPr>
        <w:spacing w:after="0" w:line="259" w:lineRule="auto"/>
      </w:pPr>
      <w:r>
        <w:t>5 – Fully in place</w:t>
      </w:r>
    </w:p>
    <w:p w14:paraId="4F4D15C7" w14:textId="77777777" w:rsidR="00C35481" w:rsidRDefault="00C35481" w:rsidP="00C35481">
      <w:pPr>
        <w:pBdr>
          <w:bottom w:val="single" w:sz="6" w:space="1" w:color="auto"/>
        </w:pBdr>
        <w:spacing w:after="0"/>
        <w:rPr>
          <w:rFonts w:cstheme="minorHAnsi"/>
        </w:rPr>
      </w:pPr>
    </w:p>
    <w:p w14:paraId="6A3D12F0" w14:textId="5A01C13E" w:rsidR="00C35481" w:rsidRPr="00214B24" w:rsidRDefault="00362E75" w:rsidP="00214B24">
      <w:pPr>
        <w:spacing w:after="0"/>
        <w:jc w:val="both"/>
        <w:rPr>
          <w:rFonts w:cstheme="minorHAnsi"/>
          <w:b/>
          <w:bCs/>
        </w:rPr>
      </w:pPr>
      <w:r w:rsidRPr="00214B24">
        <w:rPr>
          <w:rFonts w:cstheme="minorHAnsi"/>
          <w:b/>
          <w:bCs/>
        </w:rPr>
        <w:t>Obstetric Sepsis Screening &amp; Diagnosis System</w:t>
      </w:r>
    </w:p>
    <w:p w14:paraId="3588AE59" w14:textId="77777777" w:rsidR="00362E75" w:rsidRPr="00E71ECF" w:rsidRDefault="00362E75" w:rsidP="00362E75">
      <w:pPr>
        <w:pStyle w:val="ListParagraph"/>
        <w:spacing w:after="0"/>
        <w:jc w:val="center"/>
        <w:rPr>
          <w:rFonts w:cstheme="minorHAnsi"/>
        </w:rPr>
      </w:pPr>
    </w:p>
    <w:p w14:paraId="440C83CA" w14:textId="060255A6" w:rsidR="00C35481" w:rsidRPr="00E71ECF" w:rsidRDefault="00362E75" w:rsidP="00C35481">
      <w:pPr>
        <w:pStyle w:val="ListParagraph"/>
        <w:numPr>
          <w:ilvl w:val="0"/>
          <w:numId w:val="3"/>
        </w:numPr>
        <w:spacing w:after="0" w:line="259" w:lineRule="auto"/>
        <w:rPr>
          <w:rFonts w:cstheme="minorHAnsi"/>
        </w:rPr>
      </w:pPr>
      <w:r w:rsidRPr="00362E75">
        <w:rPr>
          <w:rFonts w:cstheme="minorHAnsi"/>
        </w:rPr>
        <w:t>Has your facility implemented a system for screening and diagnosis of pregnant and postpartum people for sepsis?</w:t>
      </w:r>
    </w:p>
    <w:p w14:paraId="4782CF71" w14:textId="77777777" w:rsidR="00362E75" w:rsidRPr="00E71ECF" w:rsidRDefault="00362E75" w:rsidP="00362E75">
      <w:pPr>
        <w:pStyle w:val="ListParagraph"/>
        <w:numPr>
          <w:ilvl w:val="0"/>
          <w:numId w:val="2"/>
        </w:numPr>
        <w:spacing w:after="0" w:line="259" w:lineRule="auto"/>
      </w:pPr>
      <w:bookmarkStart w:id="2" w:name="_Hlk163035993"/>
      <w:r>
        <w:t>Scale rating</w:t>
      </w:r>
    </w:p>
    <w:p w14:paraId="005CF334" w14:textId="77777777" w:rsidR="00362E75" w:rsidRDefault="00362E75" w:rsidP="00362E75">
      <w:pPr>
        <w:pStyle w:val="ListParagraph"/>
        <w:numPr>
          <w:ilvl w:val="1"/>
          <w:numId w:val="2"/>
        </w:numPr>
        <w:spacing w:after="0" w:line="259" w:lineRule="auto"/>
      </w:pPr>
      <w:r>
        <w:t>1 – not yet started</w:t>
      </w:r>
    </w:p>
    <w:p w14:paraId="08EABA81" w14:textId="77777777" w:rsidR="00362E75" w:rsidRDefault="00362E75" w:rsidP="00362E75">
      <w:pPr>
        <w:pStyle w:val="ListParagraph"/>
        <w:numPr>
          <w:ilvl w:val="1"/>
          <w:numId w:val="2"/>
        </w:numPr>
        <w:spacing w:after="0" w:line="259" w:lineRule="auto"/>
      </w:pPr>
      <w:r>
        <w:t>2</w:t>
      </w:r>
    </w:p>
    <w:p w14:paraId="3001AB93" w14:textId="77777777" w:rsidR="00362E75" w:rsidRDefault="00362E75" w:rsidP="00362E75">
      <w:pPr>
        <w:pStyle w:val="ListParagraph"/>
        <w:numPr>
          <w:ilvl w:val="1"/>
          <w:numId w:val="2"/>
        </w:numPr>
        <w:spacing w:after="0" w:line="259" w:lineRule="auto"/>
      </w:pPr>
      <w:r>
        <w:t>3</w:t>
      </w:r>
    </w:p>
    <w:p w14:paraId="4B1FFDE9" w14:textId="77777777" w:rsidR="00362E75" w:rsidRDefault="00362E75" w:rsidP="00362E75">
      <w:pPr>
        <w:pStyle w:val="ListParagraph"/>
        <w:numPr>
          <w:ilvl w:val="1"/>
          <w:numId w:val="2"/>
        </w:numPr>
        <w:spacing w:after="0" w:line="259" w:lineRule="auto"/>
      </w:pPr>
      <w:r>
        <w:t>4</w:t>
      </w:r>
    </w:p>
    <w:p w14:paraId="255CA43B" w14:textId="77777777" w:rsidR="00362E75" w:rsidRPr="00E71ECF" w:rsidRDefault="00362E75" w:rsidP="00362E75">
      <w:pPr>
        <w:pStyle w:val="ListParagraph"/>
        <w:numPr>
          <w:ilvl w:val="1"/>
          <w:numId w:val="2"/>
        </w:numPr>
        <w:spacing w:after="0" w:line="259" w:lineRule="auto"/>
      </w:pPr>
      <w:r>
        <w:t>5 – Fully in place</w:t>
      </w:r>
    </w:p>
    <w:bookmarkEnd w:id="2"/>
    <w:p w14:paraId="53C89E63" w14:textId="77777777" w:rsidR="0060131A" w:rsidRDefault="0060131A" w:rsidP="0060131A">
      <w:pPr>
        <w:pBdr>
          <w:bottom w:val="single" w:sz="6" w:space="1" w:color="auto"/>
        </w:pBdr>
        <w:spacing w:after="0"/>
      </w:pPr>
    </w:p>
    <w:p w14:paraId="57F0F660" w14:textId="7171E428" w:rsidR="0060131A" w:rsidRDefault="00362E75" w:rsidP="00214B24">
      <w:pPr>
        <w:spacing w:after="0"/>
        <w:rPr>
          <w:b/>
          <w:bCs/>
        </w:rPr>
      </w:pPr>
      <w:r w:rsidRPr="00362E75">
        <w:rPr>
          <w:b/>
          <w:bCs/>
        </w:rPr>
        <w:t>Protocols for Management of Suspected and Confirmed Obstetric Sepsis</w:t>
      </w:r>
    </w:p>
    <w:p w14:paraId="0558557F" w14:textId="77777777" w:rsidR="00362E75" w:rsidRPr="00A87F64" w:rsidRDefault="00362E75" w:rsidP="00362E75">
      <w:pPr>
        <w:spacing w:after="0"/>
        <w:jc w:val="center"/>
        <w:rPr>
          <w:b/>
          <w:bCs/>
        </w:rPr>
      </w:pPr>
    </w:p>
    <w:p w14:paraId="4037C9CD" w14:textId="559144B4" w:rsidR="00362E75" w:rsidRDefault="00A2524D" w:rsidP="00362E75">
      <w:pPr>
        <w:pStyle w:val="ListParagraph"/>
        <w:numPr>
          <w:ilvl w:val="0"/>
          <w:numId w:val="3"/>
        </w:numPr>
        <w:spacing w:after="0" w:line="259" w:lineRule="auto"/>
        <w:rPr>
          <w:rFonts w:cstheme="minorHAnsi"/>
        </w:rPr>
      </w:pPr>
      <w:r w:rsidRPr="00A2524D">
        <w:rPr>
          <w:rFonts w:cstheme="minorHAnsi"/>
        </w:rPr>
        <w:t>Has your facility established standard protocols and escalation policies for management of pregnant and postpartum people with suspected sepsis and sepsis that include:</w:t>
      </w:r>
    </w:p>
    <w:p w14:paraId="5DF52CA6" w14:textId="77777777" w:rsidR="00A438B3" w:rsidRDefault="00A438B3" w:rsidP="00A438B3">
      <w:pPr>
        <w:pStyle w:val="ListParagraph"/>
        <w:spacing w:after="0" w:line="259" w:lineRule="auto"/>
        <w:ind w:left="360"/>
        <w:rPr>
          <w:rFonts w:cstheme="minorHAnsi"/>
        </w:rPr>
      </w:pPr>
    </w:p>
    <w:p w14:paraId="2EC2BF91" w14:textId="697B7C36" w:rsidR="00A438B3" w:rsidRDefault="00A438B3" w:rsidP="00A438B3">
      <w:pPr>
        <w:pStyle w:val="ListParagraph"/>
        <w:spacing w:after="0" w:line="259" w:lineRule="auto"/>
        <w:ind w:left="360"/>
        <w:rPr>
          <w:rFonts w:cstheme="minorHAnsi"/>
        </w:rPr>
      </w:pPr>
      <w:r>
        <w:rPr>
          <w:rFonts w:cstheme="minorHAnsi"/>
        </w:rPr>
        <w:t xml:space="preserve">8a. </w:t>
      </w:r>
      <w:r w:rsidR="008C0D21" w:rsidRPr="008C0D21">
        <w:rPr>
          <w:rFonts w:cstheme="minorHAnsi"/>
        </w:rPr>
        <w:t>Rapid response protocol for unstable patients</w:t>
      </w:r>
    </w:p>
    <w:p w14:paraId="1F5F31D3" w14:textId="77777777" w:rsidR="008C0D21" w:rsidRPr="00E71ECF" w:rsidRDefault="008C0D21" w:rsidP="008C0D21">
      <w:pPr>
        <w:pStyle w:val="ListParagraph"/>
        <w:numPr>
          <w:ilvl w:val="0"/>
          <w:numId w:val="2"/>
        </w:numPr>
        <w:spacing w:after="0" w:line="259" w:lineRule="auto"/>
      </w:pPr>
      <w:r>
        <w:t>Scale rating</w:t>
      </w:r>
    </w:p>
    <w:p w14:paraId="22073708" w14:textId="77777777" w:rsidR="008C0D21" w:rsidRDefault="008C0D21" w:rsidP="008C0D21">
      <w:pPr>
        <w:pStyle w:val="ListParagraph"/>
        <w:numPr>
          <w:ilvl w:val="1"/>
          <w:numId w:val="2"/>
        </w:numPr>
        <w:spacing w:after="0" w:line="259" w:lineRule="auto"/>
      </w:pPr>
      <w:r>
        <w:t>1 – not yet started</w:t>
      </w:r>
    </w:p>
    <w:p w14:paraId="09D6FD69" w14:textId="77777777" w:rsidR="008C0D21" w:rsidRDefault="008C0D21" w:rsidP="008C0D21">
      <w:pPr>
        <w:pStyle w:val="ListParagraph"/>
        <w:numPr>
          <w:ilvl w:val="1"/>
          <w:numId w:val="2"/>
        </w:numPr>
        <w:spacing w:after="0" w:line="259" w:lineRule="auto"/>
      </w:pPr>
      <w:r>
        <w:t>2</w:t>
      </w:r>
    </w:p>
    <w:p w14:paraId="17C44DE9" w14:textId="77777777" w:rsidR="008C0D21" w:rsidRDefault="008C0D21" w:rsidP="008C0D21">
      <w:pPr>
        <w:pStyle w:val="ListParagraph"/>
        <w:numPr>
          <w:ilvl w:val="1"/>
          <w:numId w:val="2"/>
        </w:numPr>
        <w:spacing w:after="0" w:line="259" w:lineRule="auto"/>
      </w:pPr>
      <w:r>
        <w:t>3</w:t>
      </w:r>
    </w:p>
    <w:p w14:paraId="60ED8FED" w14:textId="77777777" w:rsidR="008C0D21" w:rsidRDefault="008C0D21" w:rsidP="008C0D21">
      <w:pPr>
        <w:pStyle w:val="ListParagraph"/>
        <w:numPr>
          <w:ilvl w:val="1"/>
          <w:numId w:val="2"/>
        </w:numPr>
        <w:spacing w:after="0" w:line="259" w:lineRule="auto"/>
      </w:pPr>
      <w:r>
        <w:t>4</w:t>
      </w:r>
    </w:p>
    <w:p w14:paraId="14B75E5A" w14:textId="77777777" w:rsidR="008C0D21" w:rsidRPr="00E71ECF" w:rsidRDefault="008C0D21" w:rsidP="008C0D21">
      <w:pPr>
        <w:pStyle w:val="ListParagraph"/>
        <w:numPr>
          <w:ilvl w:val="1"/>
          <w:numId w:val="2"/>
        </w:numPr>
        <w:spacing w:after="0" w:line="259" w:lineRule="auto"/>
      </w:pPr>
      <w:r>
        <w:t>5 – Fully in place</w:t>
      </w:r>
    </w:p>
    <w:p w14:paraId="1110FFDF" w14:textId="77777777" w:rsidR="008C0D21" w:rsidRDefault="008C0D21" w:rsidP="00A438B3">
      <w:pPr>
        <w:pStyle w:val="ListParagraph"/>
        <w:spacing w:after="0" w:line="259" w:lineRule="auto"/>
        <w:ind w:left="360"/>
        <w:rPr>
          <w:rFonts w:cstheme="minorHAnsi"/>
        </w:rPr>
      </w:pPr>
    </w:p>
    <w:p w14:paraId="0ABE1E3E" w14:textId="10F33981" w:rsidR="008C0D21" w:rsidRDefault="008C0D21" w:rsidP="00A438B3">
      <w:pPr>
        <w:pStyle w:val="ListParagraph"/>
        <w:spacing w:after="0" w:line="259" w:lineRule="auto"/>
        <w:ind w:left="360"/>
        <w:rPr>
          <w:rFonts w:cstheme="minorHAnsi"/>
        </w:rPr>
      </w:pPr>
      <w:r>
        <w:rPr>
          <w:rFonts w:cstheme="minorHAnsi"/>
        </w:rPr>
        <w:t xml:space="preserve">8b. </w:t>
      </w:r>
      <w:r w:rsidRPr="008C0D21">
        <w:rPr>
          <w:rFonts w:cstheme="minorHAnsi"/>
        </w:rPr>
        <w:t>Standardized order set for sepsis evaluation/management</w:t>
      </w:r>
    </w:p>
    <w:p w14:paraId="39296495" w14:textId="77777777" w:rsidR="008C0D21" w:rsidRPr="00E71ECF" w:rsidRDefault="008C0D21" w:rsidP="008C0D21">
      <w:pPr>
        <w:pStyle w:val="ListParagraph"/>
        <w:numPr>
          <w:ilvl w:val="0"/>
          <w:numId w:val="2"/>
        </w:numPr>
        <w:spacing w:after="0" w:line="259" w:lineRule="auto"/>
      </w:pPr>
      <w:r>
        <w:t>Scale rating</w:t>
      </w:r>
    </w:p>
    <w:p w14:paraId="040489B1" w14:textId="77777777" w:rsidR="008C0D21" w:rsidRDefault="008C0D21" w:rsidP="008C0D21">
      <w:pPr>
        <w:pStyle w:val="ListParagraph"/>
        <w:numPr>
          <w:ilvl w:val="1"/>
          <w:numId w:val="2"/>
        </w:numPr>
        <w:spacing w:after="0" w:line="259" w:lineRule="auto"/>
      </w:pPr>
      <w:r>
        <w:t>1 – not yet started</w:t>
      </w:r>
    </w:p>
    <w:p w14:paraId="3D22EB72" w14:textId="77777777" w:rsidR="008C0D21" w:rsidRDefault="008C0D21" w:rsidP="008C0D21">
      <w:pPr>
        <w:pStyle w:val="ListParagraph"/>
        <w:numPr>
          <w:ilvl w:val="1"/>
          <w:numId w:val="2"/>
        </w:numPr>
        <w:spacing w:after="0" w:line="259" w:lineRule="auto"/>
      </w:pPr>
      <w:r>
        <w:t>2</w:t>
      </w:r>
    </w:p>
    <w:p w14:paraId="7FAF4B54" w14:textId="77777777" w:rsidR="008C0D21" w:rsidRDefault="008C0D21" w:rsidP="008C0D21">
      <w:pPr>
        <w:pStyle w:val="ListParagraph"/>
        <w:numPr>
          <w:ilvl w:val="1"/>
          <w:numId w:val="2"/>
        </w:numPr>
        <w:spacing w:after="0" w:line="259" w:lineRule="auto"/>
      </w:pPr>
      <w:r>
        <w:t>3</w:t>
      </w:r>
    </w:p>
    <w:p w14:paraId="02E9CA55" w14:textId="77777777" w:rsidR="008C0D21" w:rsidRDefault="008C0D21" w:rsidP="008C0D21">
      <w:pPr>
        <w:pStyle w:val="ListParagraph"/>
        <w:numPr>
          <w:ilvl w:val="1"/>
          <w:numId w:val="2"/>
        </w:numPr>
        <w:spacing w:after="0" w:line="259" w:lineRule="auto"/>
      </w:pPr>
      <w:r>
        <w:t>4</w:t>
      </w:r>
    </w:p>
    <w:p w14:paraId="5E03D93F" w14:textId="77777777" w:rsidR="008C0D21" w:rsidRPr="00E71ECF" w:rsidRDefault="008C0D21" w:rsidP="008C0D21">
      <w:pPr>
        <w:pStyle w:val="ListParagraph"/>
        <w:numPr>
          <w:ilvl w:val="1"/>
          <w:numId w:val="2"/>
        </w:numPr>
        <w:spacing w:after="0" w:line="259" w:lineRule="auto"/>
      </w:pPr>
      <w:r>
        <w:t>5 – Fully in place</w:t>
      </w:r>
    </w:p>
    <w:p w14:paraId="2A5BADA3" w14:textId="6B85F825" w:rsidR="008C0D21" w:rsidRDefault="008C0D21" w:rsidP="00A438B3">
      <w:pPr>
        <w:pStyle w:val="ListParagraph"/>
        <w:spacing w:after="0" w:line="259" w:lineRule="auto"/>
        <w:ind w:left="360"/>
        <w:rPr>
          <w:rFonts w:cstheme="minorHAnsi"/>
        </w:rPr>
      </w:pPr>
      <w:r>
        <w:rPr>
          <w:rFonts w:cstheme="minorHAnsi"/>
        </w:rPr>
        <w:lastRenderedPageBreak/>
        <w:t xml:space="preserve">8c. </w:t>
      </w:r>
      <w:r w:rsidRPr="008C0D21">
        <w:rPr>
          <w:rFonts w:cstheme="minorHAnsi"/>
        </w:rPr>
        <w:t>Rapid access to laboratory results to assist in identifying severity and potential source</w:t>
      </w:r>
    </w:p>
    <w:p w14:paraId="0077BA55" w14:textId="77777777" w:rsidR="008C0D21" w:rsidRPr="00E71ECF" w:rsidRDefault="008C0D21" w:rsidP="008C0D21">
      <w:pPr>
        <w:pStyle w:val="ListParagraph"/>
        <w:numPr>
          <w:ilvl w:val="0"/>
          <w:numId w:val="2"/>
        </w:numPr>
        <w:spacing w:after="0" w:line="259" w:lineRule="auto"/>
      </w:pPr>
      <w:r>
        <w:t>Scale rating</w:t>
      </w:r>
    </w:p>
    <w:p w14:paraId="0C340A60" w14:textId="77777777" w:rsidR="008C0D21" w:rsidRDefault="008C0D21" w:rsidP="008C0D21">
      <w:pPr>
        <w:pStyle w:val="ListParagraph"/>
        <w:numPr>
          <w:ilvl w:val="1"/>
          <w:numId w:val="2"/>
        </w:numPr>
        <w:spacing w:after="0" w:line="259" w:lineRule="auto"/>
      </w:pPr>
      <w:r>
        <w:t>1 – not yet started</w:t>
      </w:r>
    </w:p>
    <w:p w14:paraId="437EC0E5" w14:textId="77777777" w:rsidR="008C0D21" w:rsidRDefault="008C0D21" w:rsidP="008C0D21">
      <w:pPr>
        <w:pStyle w:val="ListParagraph"/>
        <w:numPr>
          <w:ilvl w:val="1"/>
          <w:numId w:val="2"/>
        </w:numPr>
        <w:spacing w:after="0" w:line="259" w:lineRule="auto"/>
      </w:pPr>
      <w:r>
        <w:t>2</w:t>
      </w:r>
    </w:p>
    <w:p w14:paraId="70BAE31F" w14:textId="77777777" w:rsidR="008C0D21" w:rsidRDefault="008C0D21" w:rsidP="008C0D21">
      <w:pPr>
        <w:pStyle w:val="ListParagraph"/>
        <w:numPr>
          <w:ilvl w:val="1"/>
          <w:numId w:val="2"/>
        </w:numPr>
        <w:spacing w:after="0" w:line="259" w:lineRule="auto"/>
      </w:pPr>
      <w:r>
        <w:t>3</w:t>
      </w:r>
    </w:p>
    <w:p w14:paraId="4CA8212F" w14:textId="77777777" w:rsidR="008C0D21" w:rsidRDefault="008C0D21" w:rsidP="008C0D21">
      <w:pPr>
        <w:pStyle w:val="ListParagraph"/>
        <w:numPr>
          <w:ilvl w:val="1"/>
          <w:numId w:val="2"/>
        </w:numPr>
        <w:spacing w:after="0" w:line="259" w:lineRule="auto"/>
      </w:pPr>
      <w:r>
        <w:t>4</w:t>
      </w:r>
    </w:p>
    <w:p w14:paraId="690DEAE7" w14:textId="77777777" w:rsidR="008C0D21" w:rsidRPr="00E71ECF" w:rsidRDefault="008C0D21" w:rsidP="008C0D21">
      <w:pPr>
        <w:pStyle w:val="ListParagraph"/>
        <w:numPr>
          <w:ilvl w:val="1"/>
          <w:numId w:val="2"/>
        </w:numPr>
        <w:spacing w:after="0" w:line="259" w:lineRule="auto"/>
      </w:pPr>
      <w:r>
        <w:t>5 – Fully in place</w:t>
      </w:r>
    </w:p>
    <w:p w14:paraId="090339C9" w14:textId="77777777" w:rsidR="008C0D21" w:rsidRDefault="008C0D21" w:rsidP="00A438B3">
      <w:pPr>
        <w:pStyle w:val="ListParagraph"/>
        <w:spacing w:after="0" w:line="259" w:lineRule="auto"/>
        <w:ind w:left="360"/>
        <w:rPr>
          <w:rFonts w:cstheme="minorHAnsi"/>
        </w:rPr>
      </w:pPr>
    </w:p>
    <w:p w14:paraId="50124956" w14:textId="0F1FE01F" w:rsidR="008C0D21" w:rsidRDefault="008C0D21" w:rsidP="00A438B3">
      <w:pPr>
        <w:pStyle w:val="ListParagraph"/>
        <w:spacing w:after="0" w:line="259" w:lineRule="auto"/>
        <w:ind w:left="360"/>
        <w:rPr>
          <w:rFonts w:cstheme="minorHAnsi"/>
        </w:rPr>
      </w:pPr>
      <w:r>
        <w:rPr>
          <w:rFonts w:cstheme="minorHAnsi"/>
        </w:rPr>
        <w:t xml:space="preserve">8d. </w:t>
      </w:r>
      <w:r w:rsidRPr="008C0D21">
        <w:rPr>
          <w:rFonts w:cstheme="minorHAnsi"/>
        </w:rPr>
        <w:t>Protocol for source control starting with least invasive means</w:t>
      </w:r>
    </w:p>
    <w:p w14:paraId="73950D80" w14:textId="77777777" w:rsidR="008C0D21" w:rsidRPr="00E71ECF" w:rsidRDefault="008C0D21" w:rsidP="008C0D21">
      <w:pPr>
        <w:pStyle w:val="ListParagraph"/>
        <w:numPr>
          <w:ilvl w:val="0"/>
          <w:numId w:val="2"/>
        </w:numPr>
        <w:spacing w:after="0" w:line="259" w:lineRule="auto"/>
      </w:pPr>
      <w:r>
        <w:t>Scale rating</w:t>
      </w:r>
    </w:p>
    <w:p w14:paraId="3833D904" w14:textId="77777777" w:rsidR="008C0D21" w:rsidRDefault="008C0D21" w:rsidP="008C0D21">
      <w:pPr>
        <w:pStyle w:val="ListParagraph"/>
        <w:numPr>
          <w:ilvl w:val="1"/>
          <w:numId w:val="2"/>
        </w:numPr>
        <w:spacing w:after="0" w:line="259" w:lineRule="auto"/>
      </w:pPr>
      <w:r>
        <w:t>1 – not yet started</w:t>
      </w:r>
    </w:p>
    <w:p w14:paraId="38194F7C" w14:textId="77777777" w:rsidR="008C0D21" w:rsidRDefault="008C0D21" w:rsidP="008C0D21">
      <w:pPr>
        <w:pStyle w:val="ListParagraph"/>
        <w:numPr>
          <w:ilvl w:val="1"/>
          <w:numId w:val="2"/>
        </w:numPr>
        <w:spacing w:after="0" w:line="259" w:lineRule="auto"/>
      </w:pPr>
      <w:r>
        <w:t>2</w:t>
      </w:r>
    </w:p>
    <w:p w14:paraId="3E0B2A81" w14:textId="77777777" w:rsidR="008C0D21" w:rsidRDefault="008C0D21" w:rsidP="008C0D21">
      <w:pPr>
        <w:pStyle w:val="ListParagraph"/>
        <w:numPr>
          <w:ilvl w:val="1"/>
          <w:numId w:val="2"/>
        </w:numPr>
        <w:spacing w:after="0" w:line="259" w:lineRule="auto"/>
      </w:pPr>
      <w:r>
        <w:t>3</w:t>
      </w:r>
    </w:p>
    <w:p w14:paraId="4D6A6444" w14:textId="77777777" w:rsidR="008C0D21" w:rsidRDefault="008C0D21" w:rsidP="008C0D21">
      <w:pPr>
        <w:pStyle w:val="ListParagraph"/>
        <w:numPr>
          <w:ilvl w:val="1"/>
          <w:numId w:val="2"/>
        </w:numPr>
        <w:spacing w:after="0" w:line="259" w:lineRule="auto"/>
      </w:pPr>
      <w:r>
        <w:t>4</w:t>
      </w:r>
    </w:p>
    <w:p w14:paraId="05955089" w14:textId="77777777" w:rsidR="008C0D21" w:rsidRPr="00E71ECF" w:rsidRDefault="008C0D21" w:rsidP="008C0D21">
      <w:pPr>
        <w:pStyle w:val="ListParagraph"/>
        <w:numPr>
          <w:ilvl w:val="1"/>
          <w:numId w:val="2"/>
        </w:numPr>
        <w:spacing w:after="0" w:line="259" w:lineRule="auto"/>
      </w:pPr>
      <w:r>
        <w:t>5 – Fully in place</w:t>
      </w:r>
    </w:p>
    <w:p w14:paraId="75CBDC67" w14:textId="77777777" w:rsidR="00A2524D" w:rsidRDefault="00A2524D" w:rsidP="00A2524D">
      <w:pPr>
        <w:pBdr>
          <w:bottom w:val="single" w:sz="6" w:space="1" w:color="auto"/>
        </w:pBdr>
        <w:spacing w:after="0"/>
      </w:pPr>
    </w:p>
    <w:p w14:paraId="28D3533B" w14:textId="77777777" w:rsidR="00A2524D" w:rsidRDefault="00A2524D" w:rsidP="00214B24">
      <w:pPr>
        <w:spacing w:after="0"/>
        <w:rPr>
          <w:b/>
          <w:bCs/>
        </w:rPr>
      </w:pPr>
      <w:r w:rsidRPr="00362E75">
        <w:rPr>
          <w:b/>
          <w:bCs/>
        </w:rPr>
        <w:t>Protocols for Management of Suspected and Confirmed Obstetric Sepsis</w:t>
      </w:r>
    </w:p>
    <w:p w14:paraId="166536C0" w14:textId="77777777" w:rsidR="001C16C2" w:rsidRDefault="001C16C2" w:rsidP="008C0D21">
      <w:pPr>
        <w:spacing w:after="120"/>
      </w:pPr>
    </w:p>
    <w:p w14:paraId="0D23CE75" w14:textId="5ECD1941" w:rsidR="00A438B3" w:rsidRDefault="008C0D21" w:rsidP="009D711B">
      <w:pPr>
        <w:pStyle w:val="ListParagraph"/>
        <w:numPr>
          <w:ilvl w:val="0"/>
          <w:numId w:val="3"/>
        </w:numPr>
        <w:spacing w:after="120" w:line="259" w:lineRule="auto"/>
        <w:contextualSpacing w:val="0"/>
        <w:rPr>
          <w:rFonts w:cstheme="minorHAnsi"/>
        </w:rPr>
      </w:pPr>
      <w:r w:rsidRPr="008C0D21">
        <w:rPr>
          <w:rFonts w:cstheme="minorHAnsi"/>
        </w:rPr>
        <w:t>Has your department developed/curated patient education materials on urgent postpartum warning signs that align with culturally and linguistically appropriate standards?</w:t>
      </w:r>
    </w:p>
    <w:p w14:paraId="4F48F28C" w14:textId="77777777" w:rsidR="008C0D21" w:rsidRPr="00E71ECF" w:rsidRDefault="008C0D21" w:rsidP="008C0D21">
      <w:pPr>
        <w:pStyle w:val="ListParagraph"/>
        <w:numPr>
          <w:ilvl w:val="0"/>
          <w:numId w:val="2"/>
        </w:numPr>
        <w:spacing w:after="0" w:line="259" w:lineRule="auto"/>
      </w:pPr>
      <w:r>
        <w:t>Scale rating</w:t>
      </w:r>
    </w:p>
    <w:p w14:paraId="3C8DB9C1" w14:textId="77777777" w:rsidR="008C0D21" w:rsidRDefault="008C0D21" w:rsidP="008C0D21">
      <w:pPr>
        <w:pStyle w:val="ListParagraph"/>
        <w:numPr>
          <w:ilvl w:val="1"/>
          <w:numId w:val="2"/>
        </w:numPr>
        <w:spacing w:after="0" w:line="259" w:lineRule="auto"/>
      </w:pPr>
      <w:r>
        <w:t>1 – not yet started</w:t>
      </w:r>
    </w:p>
    <w:p w14:paraId="241BF33D" w14:textId="77777777" w:rsidR="008C0D21" w:rsidRDefault="008C0D21" w:rsidP="008C0D21">
      <w:pPr>
        <w:pStyle w:val="ListParagraph"/>
        <w:numPr>
          <w:ilvl w:val="1"/>
          <w:numId w:val="2"/>
        </w:numPr>
        <w:spacing w:after="0" w:line="259" w:lineRule="auto"/>
      </w:pPr>
      <w:r>
        <w:t>2</w:t>
      </w:r>
    </w:p>
    <w:p w14:paraId="5F4F21A2" w14:textId="77777777" w:rsidR="008C0D21" w:rsidRDefault="008C0D21" w:rsidP="008C0D21">
      <w:pPr>
        <w:pStyle w:val="ListParagraph"/>
        <w:numPr>
          <w:ilvl w:val="1"/>
          <w:numId w:val="2"/>
        </w:numPr>
        <w:spacing w:after="0" w:line="259" w:lineRule="auto"/>
      </w:pPr>
      <w:r>
        <w:t>3</w:t>
      </w:r>
    </w:p>
    <w:p w14:paraId="79CA1FB6" w14:textId="77777777" w:rsidR="008C0D21" w:rsidRDefault="008C0D21" w:rsidP="008C0D21">
      <w:pPr>
        <w:pStyle w:val="ListParagraph"/>
        <w:numPr>
          <w:ilvl w:val="1"/>
          <w:numId w:val="2"/>
        </w:numPr>
        <w:spacing w:after="0" w:line="259" w:lineRule="auto"/>
      </w:pPr>
      <w:r>
        <w:t>4</w:t>
      </w:r>
    </w:p>
    <w:p w14:paraId="5A2F7D7B" w14:textId="77777777" w:rsidR="008C0D21" w:rsidRPr="00E71ECF" w:rsidRDefault="008C0D21" w:rsidP="008C0D21">
      <w:pPr>
        <w:pStyle w:val="ListParagraph"/>
        <w:numPr>
          <w:ilvl w:val="1"/>
          <w:numId w:val="2"/>
        </w:numPr>
        <w:spacing w:after="0" w:line="259" w:lineRule="auto"/>
      </w:pPr>
      <w:r>
        <w:t>5 – Fully in place</w:t>
      </w:r>
    </w:p>
    <w:p w14:paraId="5F461D0D" w14:textId="77777777" w:rsidR="00A2524D" w:rsidRDefault="00A2524D" w:rsidP="00A2524D">
      <w:pPr>
        <w:pBdr>
          <w:bottom w:val="single" w:sz="6" w:space="1" w:color="auto"/>
        </w:pBdr>
        <w:spacing w:after="0"/>
      </w:pPr>
    </w:p>
    <w:p w14:paraId="1FD55C62" w14:textId="77777777" w:rsidR="00A2524D" w:rsidRDefault="00A2524D" w:rsidP="00214B24">
      <w:pPr>
        <w:spacing w:after="0"/>
        <w:rPr>
          <w:b/>
          <w:bCs/>
        </w:rPr>
      </w:pPr>
      <w:r w:rsidRPr="00362E75">
        <w:rPr>
          <w:b/>
          <w:bCs/>
        </w:rPr>
        <w:t>Protocols for Management of Suspected and Confirmed Obstetric Sepsis</w:t>
      </w:r>
    </w:p>
    <w:p w14:paraId="46D90481" w14:textId="77777777" w:rsidR="008C0D21" w:rsidRDefault="008C0D21" w:rsidP="00A2524D">
      <w:pPr>
        <w:spacing w:after="0"/>
        <w:jc w:val="center"/>
        <w:rPr>
          <w:b/>
          <w:bCs/>
        </w:rPr>
      </w:pPr>
    </w:p>
    <w:p w14:paraId="0A85EE3E" w14:textId="35C58191" w:rsidR="00A438B3" w:rsidRDefault="009D711B" w:rsidP="009D711B">
      <w:pPr>
        <w:pStyle w:val="ListParagraph"/>
        <w:numPr>
          <w:ilvl w:val="0"/>
          <w:numId w:val="3"/>
        </w:numPr>
        <w:spacing w:after="120" w:line="259" w:lineRule="auto"/>
        <w:contextualSpacing w:val="0"/>
        <w:rPr>
          <w:rFonts w:cstheme="minorHAnsi"/>
        </w:rPr>
      </w:pPr>
      <w:r w:rsidRPr="009D711B">
        <w:rPr>
          <w:rFonts w:cstheme="minorHAnsi"/>
        </w:rPr>
        <w:t>Has your ED established or continued standardized verbal screening for current pregnancy and pregnancy in the past year as part of its triage process?</w:t>
      </w:r>
    </w:p>
    <w:p w14:paraId="426D4868" w14:textId="77777777" w:rsidR="008C0D21" w:rsidRPr="00E71ECF" w:rsidRDefault="008C0D21" w:rsidP="008C0D21">
      <w:pPr>
        <w:pStyle w:val="ListParagraph"/>
        <w:numPr>
          <w:ilvl w:val="0"/>
          <w:numId w:val="2"/>
        </w:numPr>
        <w:spacing w:after="0" w:line="259" w:lineRule="auto"/>
      </w:pPr>
      <w:r>
        <w:t>Scale rating</w:t>
      </w:r>
    </w:p>
    <w:p w14:paraId="757F9C43" w14:textId="77777777" w:rsidR="008C0D21" w:rsidRDefault="008C0D21" w:rsidP="008C0D21">
      <w:pPr>
        <w:pStyle w:val="ListParagraph"/>
        <w:numPr>
          <w:ilvl w:val="1"/>
          <w:numId w:val="2"/>
        </w:numPr>
        <w:spacing w:after="0" w:line="259" w:lineRule="auto"/>
      </w:pPr>
      <w:r>
        <w:t>1 – not yet started</w:t>
      </w:r>
    </w:p>
    <w:p w14:paraId="3B9AB86A" w14:textId="77777777" w:rsidR="008C0D21" w:rsidRDefault="008C0D21" w:rsidP="008C0D21">
      <w:pPr>
        <w:pStyle w:val="ListParagraph"/>
        <w:numPr>
          <w:ilvl w:val="1"/>
          <w:numId w:val="2"/>
        </w:numPr>
        <w:spacing w:after="0" w:line="259" w:lineRule="auto"/>
      </w:pPr>
      <w:r>
        <w:t>2</w:t>
      </w:r>
    </w:p>
    <w:p w14:paraId="39A1A0EF" w14:textId="77777777" w:rsidR="008C0D21" w:rsidRDefault="008C0D21" w:rsidP="008C0D21">
      <w:pPr>
        <w:pStyle w:val="ListParagraph"/>
        <w:numPr>
          <w:ilvl w:val="1"/>
          <w:numId w:val="2"/>
        </w:numPr>
        <w:spacing w:after="0" w:line="259" w:lineRule="auto"/>
      </w:pPr>
      <w:r>
        <w:t>3</w:t>
      </w:r>
    </w:p>
    <w:p w14:paraId="08A7D648" w14:textId="77777777" w:rsidR="008C0D21" w:rsidRDefault="008C0D21" w:rsidP="008C0D21">
      <w:pPr>
        <w:pStyle w:val="ListParagraph"/>
        <w:numPr>
          <w:ilvl w:val="1"/>
          <w:numId w:val="2"/>
        </w:numPr>
        <w:spacing w:after="0" w:line="259" w:lineRule="auto"/>
      </w:pPr>
      <w:r>
        <w:t>4</w:t>
      </w:r>
    </w:p>
    <w:p w14:paraId="29D43963" w14:textId="77777777" w:rsidR="008C0D21" w:rsidRDefault="008C0D21" w:rsidP="008C0D21">
      <w:pPr>
        <w:pStyle w:val="ListParagraph"/>
        <w:numPr>
          <w:ilvl w:val="1"/>
          <w:numId w:val="2"/>
        </w:numPr>
        <w:spacing w:after="0" w:line="259" w:lineRule="auto"/>
      </w:pPr>
      <w:r>
        <w:t>5 – Fully in place</w:t>
      </w:r>
    </w:p>
    <w:p w14:paraId="129FB292" w14:textId="77777777" w:rsidR="008C0D21" w:rsidRDefault="008C0D21" w:rsidP="008C0D21">
      <w:pPr>
        <w:spacing w:after="0" w:line="259" w:lineRule="auto"/>
      </w:pPr>
    </w:p>
    <w:p w14:paraId="28238D4A" w14:textId="77777777" w:rsidR="008C0D21" w:rsidRDefault="008C0D21" w:rsidP="008C0D21">
      <w:pPr>
        <w:spacing w:after="0" w:line="259" w:lineRule="auto"/>
      </w:pPr>
    </w:p>
    <w:p w14:paraId="7518FFEA" w14:textId="77777777" w:rsidR="008C0D21" w:rsidRDefault="008C0D21" w:rsidP="008C0D21">
      <w:pPr>
        <w:spacing w:after="0" w:line="259" w:lineRule="auto"/>
      </w:pPr>
    </w:p>
    <w:p w14:paraId="40007AE3" w14:textId="77777777" w:rsidR="008C0D21" w:rsidRDefault="008C0D21" w:rsidP="008C0D21">
      <w:pPr>
        <w:spacing w:after="0" w:line="259" w:lineRule="auto"/>
      </w:pPr>
    </w:p>
    <w:p w14:paraId="106B132D" w14:textId="77777777" w:rsidR="008C0D21" w:rsidRDefault="008C0D21" w:rsidP="008C0D21">
      <w:pPr>
        <w:spacing w:after="0" w:line="259" w:lineRule="auto"/>
      </w:pPr>
    </w:p>
    <w:p w14:paraId="74EBB3CD" w14:textId="77777777" w:rsidR="00A2524D" w:rsidRDefault="00A2524D" w:rsidP="00A2524D">
      <w:pPr>
        <w:pBdr>
          <w:bottom w:val="single" w:sz="6" w:space="1" w:color="auto"/>
        </w:pBdr>
        <w:spacing w:after="0"/>
      </w:pPr>
    </w:p>
    <w:p w14:paraId="115DB15E" w14:textId="77777777" w:rsidR="00A2524D" w:rsidRDefault="00A2524D" w:rsidP="00214B24">
      <w:pPr>
        <w:spacing w:after="0"/>
        <w:rPr>
          <w:b/>
          <w:bCs/>
        </w:rPr>
      </w:pPr>
      <w:r w:rsidRPr="00362E75">
        <w:rPr>
          <w:b/>
          <w:bCs/>
        </w:rPr>
        <w:t>Protocols for Management of Suspected and Confirmed Obstetric Sepsis</w:t>
      </w:r>
    </w:p>
    <w:p w14:paraId="1776181A" w14:textId="77777777" w:rsidR="008C0D21" w:rsidRDefault="008C0D21" w:rsidP="00A2524D">
      <w:pPr>
        <w:spacing w:after="0"/>
        <w:jc w:val="center"/>
        <w:rPr>
          <w:b/>
          <w:bCs/>
        </w:rPr>
      </w:pPr>
    </w:p>
    <w:p w14:paraId="4F11884E" w14:textId="1A5DB047" w:rsidR="00A438B3" w:rsidRDefault="009D711B" w:rsidP="009D711B">
      <w:pPr>
        <w:pStyle w:val="ListParagraph"/>
        <w:numPr>
          <w:ilvl w:val="0"/>
          <w:numId w:val="3"/>
        </w:numPr>
        <w:spacing w:after="120" w:line="259" w:lineRule="auto"/>
        <w:contextualSpacing w:val="0"/>
        <w:rPr>
          <w:rFonts w:cstheme="minorHAnsi"/>
        </w:rPr>
      </w:pPr>
      <w:r w:rsidRPr="009D711B">
        <w:rPr>
          <w:rFonts w:cstheme="minorHAnsi"/>
        </w:rPr>
        <w:t>Has your facility created a comprehensive list of resources and referral pathways* tailored to people who experienced obstetric sepsis?</w:t>
      </w:r>
    </w:p>
    <w:p w14:paraId="7580324C" w14:textId="42CA5EA9" w:rsidR="009D711B" w:rsidRPr="009D711B" w:rsidRDefault="009D711B" w:rsidP="009D711B">
      <w:pPr>
        <w:spacing w:after="120" w:line="259" w:lineRule="auto"/>
        <w:ind w:left="360"/>
        <w:rPr>
          <w:i/>
          <w:iCs/>
        </w:rPr>
      </w:pPr>
      <w:r w:rsidRPr="009D711B">
        <w:rPr>
          <w:i/>
          <w:iCs/>
        </w:rPr>
        <w:t>* Resources and referral pathways should include at minimum occupational therapy, physical therapy, pain clinics, psychiatry</w:t>
      </w:r>
    </w:p>
    <w:p w14:paraId="2034C10D" w14:textId="7CE1978F" w:rsidR="008C0D21" w:rsidRPr="00E71ECF" w:rsidRDefault="008C0D21" w:rsidP="009D711B">
      <w:pPr>
        <w:spacing w:after="0" w:line="259" w:lineRule="auto"/>
        <w:ind w:left="360"/>
      </w:pPr>
      <w:r>
        <w:t>Scale rating</w:t>
      </w:r>
    </w:p>
    <w:p w14:paraId="22DED57C" w14:textId="77777777" w:rsidR="008C0D21" w:rsidRDefault="008C0D21" w:rsidP="008C0D21">
      <w:pPr>
        <w:pStyle w:val="ListParagraph"/>
        <w:numPr>
          <w:ilvl w:val="1"/>
          <w:numId w:val="2"/>
        </w:numPr>
        <w:spacing w:after="0" w:line="259" w:lineRule="auto"/>
      </w:pPr>
      <w:r>
        <w:t>1 – not yet started</w:t>
      </w:r>
    </w:p>
    <w:p w14:paraId="59B0ADA4" w14:textId="77777777" w:rsidR="008C0D21" w:rsidRDefault="008C0D21" w:rsidP="008C0D21">
      <w:pPr>
        <w:pStyle w:val="ListParagraph"/>
        <w:numPr>
          <w:ilvl w:val="1"/>
          <w:numId w:val="2"/>
        </w:numPr>
        <w:spacing w:after="0" w:line="259" w:lineRule="auto"/>
      </w:pPr>
      <w:r>
        <w:t>2</w:t>
      </w:r>
    </w:p>
    <w:p w14:paraId="6A02643D" w14:textId="77777777" w:rsidR="008C0D21" w:rsidRDefault="008C0D21" w:rsidP="008C0D21">
      <w:pPr>
        <w:pStyle w:val="ListParagraph"/>
        <w:numPr>
          <w:ilvl w:val="1"/>
          <w:numId w:val="2"/>
        </w:numPr>
        <w:spacing w:after="0" w:line="259" w:lineRule="auto"/>
      </w:pPr>
      <w:r>
        <w:t>3</w:t>
      </w:r>
    </w:p>
    <w:p w14:paraId="78CC5511" w14:textId="77777777" w:rsidR="008C0D21" w:rsidRDefault="008C0D21" w:rsidP="008C0D21">
      <w:pPr>
        <w:pStyle w:val="ListParagraph"/>
        <w:numPr>
          <w:ilvl w:val="1"/>
          <w:numId w:val="2"/>
        </w:numPr>
        <w:spacing w:after="0" w:line="259" w:lineRule="auto"/>
      </w:pPr>
      <w:r>
        <w:t>4</w:t>
      </w:r>
    </w:p>
    <w:p w14:paraId="51E8765E" w14:textId="77777777" w:rsidR="008C0D21" w:rsidRPr="00E71ECF" w:rsidRDefault="008C0D21" w:rsidP="008C0D21">
      <w:pPr>
        <w:pStyle w:val="ListParagraph"/>
        <w:numPr>
          <w:ilvl w:val="1"/>
          <w:numId w:val="2"/>
        </w:numPr>
        <w:spacing w:after="0" w:line="259" w:lineRule="auto"/>
      </w:pPr>
      <w:r>
        <w:t>5 – Fully in place</w:t>
      </w:r>
    </w:p>
    <w:p w14:paraId="38CEED54" w14:textId="77777777" w:rsidR="00A438B3" w:rsidRDefault="00A438B3" w:rsidP="00A438B3">
      <w:pPr>
        <w:pBdr>
          <w:bottom w:val="single" w:sz="6" w:space="1" w:color="auto"/>
        </w:pBdr>
        <w:spacing w:after="0"/>
      </w:pPr>
    </w:p>
    <w:p w14:paraId="75738B4D" w14:textId="77777777" w:rsidR="00A438B3" w:rsidRDefault="00A438B3" w:rsidP="00214B24">
      <w:pPr>
        <w:spacing w:after="0"/>
        <w:rPr>
          <w:b/>
          <w:bCs/>
        </w:rPr>
      </w:pPr>
      <w:r w:rsidRPr="00362E75">
        <w:rPr>
          <w:b/>
          <w:bCs/>
        </w:rPr>
        <w:t>Protocols for Management of Suspected and Confirmed Obstetric Sepsis</w:t>
      </w:r>
    </w:p>
    <w:p w14:paraId="388A9DA7" w14:textId="77777777" w:rsidR="00A438B3" w:rsidRDefault="00A438B3" w:rsidP="008C0D21">
      <w:pPr>
        <w:spacing w:after="120"/>
      </w:pPr>
    </w:p>
    <w:p w14:paraId="1DED668D" w14:textId="08BB50F2" w:rsidR="00A438B3" w:rsidRDefault="009D711B" w:rsidP="009D711B">
      <w:pPr>
        <w:pStyle w:val="ListParagraph"/>
        <w:numPr>
          <w:ilvl w:val="0"/>
          <w:numId w:val="3"/>
        </w:numPr>
        <w:spacing w:after="120" w:line="259" w:lineRule="auto"/>
        <w:contextualSpacing w:val="0"/>
        <w:rPr>
          <w:rFonts w:cstheme="minorHAnsi"/>
        </w:rPr>
      </w:pPr>
      <w:r w:rsidRPr="009D711B">
        <w:rPr>
          <w:rFonts w:cstheme="minorHAnsi"/>
        </w:rPr>
        <w:t>Has your facility developed a process and/ or program for educating ED staff on signs and symptoms of potential obstetric emergencies?</w:t>
      </w:r>
    </w:p>
    <w:p w14:paraId="3CEBE95F" w14:textId="77777777" w:rsidR="008C0D21" w:rsidRPr="00E71ECF" w:rsidRDefault="008C0D21" w:rsidP="008C0D21">
      <w:pPr>
        <w:pStyle w:val="ListParagraph"/>
        <w:numPr>
          <w:ilvl w:val="0"/>
          <w:numId w:val="2"/>
        </w:numPr>
        <w:spacing w:after="0" w:line="259" w:lineRule="auto"/>
      </w:pPr>
      <w:r>
        <w:t>Scale rating</w:t>
      </w:r>
    </w:p>
    <w:p w14:paraId="4164C0E5" w14:textId="77777777" w:rsidR="008C0D21" w:rsidRDefault="008C0D21" w:rsidP="008C0D21">
      <w:pPr>
        <w:pStyle w:val="ListParagraph"/>
        <w:numPr>
          <w:ilvl w:val="1"/>
          <w:numId w:val="2"/>
        </w:numPr>
        <w:spacing w:after="0" w:line="259" w:lineRule="auto"/>
      </w:pPr>
      <w:r>
        <w:t>1 – not yet started</w:t>
      </w:r>
    </w:p>
    <w:p w14:paraId="5148F3CC" w14:textId="77777777" w:rsidR="008C0D21" w:rsidRDefault="008C0D21" w:rsidP="008C0D21">
      <w:pPr>
        <w:pStyle w:val="ListParagraph"/>
        <w:numPr>
          <w:ilvl w:val="1"/>
          <w:numId w:val="2"/>
        </w:numPr>
        <w:spacing w:after="0" w:line="259" w:lineRule="auto"/>
      </w:pPr>
      <w:r>
        <w:t>2</w:t>
      </w:r>
    </w:p>
    <w:p w14:paraId="76BDB472" w14:textId="77777777" w:rsidR="008C0D21" w:rsidRDefault="008C0D21" w:rsidP="008C0D21">
      <w:pPr>
        <w:pStyle w:val="ListParagraph"/>
        <w:numPr>
          <w:ilvl w:val="1"/>
          <w:numId w:val="2"/>
        </w:numPr>
        <w:spacing w:after="0" w:line="259" w:lineRule="auto"/>
      </w:pPr>
      <w:r>
        <w:t>3</w:t>
      </w:r>
    </w:p>
    <w:p w14:paraId="66C0635C" w14:textId="77777777" w:rsidR="008C0D21" w:rsidRDefault="008C0D21" w:rsidP="008C0D21">
      <w:pPr>
        <w:pStyle w:val="ListParagraph"/>
        <w:numPr>
          <w:ilvl w:val="1"/>
          <w:numId w:val="2"/>
        </w:numPr>
        <w:spacing w:after="0" w:line="259" w:lineRule="auto"/>
      </w:pPr>
      <w:r>
        <w:t>4</w:t>
      </w:r>
    </w:p>
    <w:p w14:paraId="7DB0BAA0" w14:textId="77777777" w:rsidR="008C0D21" w:rsidRPr="00E71ECF" w:rsidRDefault="008C0D21" w:rsidP="008C0D21">
      <w:pPr>
        <w:pStyle w:val="ListParagraph"/>
        <w:numPr>
          <w:ilvl w:val="1"/>
          <w:numId w:val="2"/>
        </w:numPr>
        <w:spacing w:after="0" w:line="259" w:lineRule="auto"/>
      </w:pPr>
      <w:r>
        <w:t>5 – Fully in place</w:t>
      </w:r>
    </w:p>
    <w:p w14:paraId="5C657FFD" w14:textId="77777777" w:rsidR="008C0D21" w:rsidRPr="008C0D21" w:rsidRDefault="008C0D21" w:rsidP="008C0D21">
      <w:pPr>
        <w:spacing w:after="0" w:line="259" w:lineRule="auto"/>
        <w:rPr>
          <w:rFonts w:cstheme="minorHAnsi"/>
        </w:rPr>
      </w:pPr>
    </w:p>
    <w:p w14:paraId="15B6B93F" w14:textId="2620B553" w:rsidR="00237DF0" w:rsidRDefault="00237DF0">
      <w:pPr>
        <w:spacing w:after="160" w:line="259" w:lineRule="auto"/>
      </w:pPr>
      <w:r>
        <w:br w:type="page"/>
      </w:r>
    </w:p>
    <w:p w14:paraId="5F507A28" w14:textId="77777777" w:rsidR="00624F5C" w:rsidRPr="00624F5C" w:rsidRDefault="00624F5C" w:rsidP="00624F5C">
      <w:pPr>
        <w:jc w:val="center"/>
        <w:rPr>
          <w:sz w:val="24"/>
          <w:szCs w:val="24"/>
          <w:u w:val="single"/>
        </w:rPr>
      </w:pPr>
      <w:r w:rsidRPr="00624F5C">
        <w:rPr>
          <w:sz w:val="24"/>
          <w:szCs w:val="24"/>
          <w:u w:val="single"/>
        </w:rPr>
        <w:lastRenderedPageBreak/>
        <w:t>Section 2 - Outcome and Process Data Measures</w:t>
      </w:r>
    </w:p>
    <w:p w14:paraId="05815674" w14:textId="583E9F36" w:rsidR="00624F5C" w:rsidRPr="00624F5C" w:rsidRDefault="00624F5C" w:rsidP="00624F5C">
      <w:pPr>
        <w:jc w:val="center"/>
        <w:rPr>
          <w:sz w:val="24"/>
          <w:szCs w:val="24"/>
        </w:rPr>
      </w:pPr>
      <w:r w:rsidRPr="00624F5C">
        <w:rPr>
          <w:sz w:val="24"/>
          <w:szCs w:val="24"/>
        </w:rPr>
        <w:t>Please select </w:t>
      </w:r>
      <w:r w:rsidRPr="00624F5C">
        <w:rPr>
          <w:b/>
          <w:bCs/>
          <w:sz w:val="24"/>
          <w:szCs w:val="24"/>
        </w:rPr>
        <w:t>at least one</w:t>
      </w:r>
      <w:r w:rsidRPr="00624F5C">
        <w:rPr>
          <w:sz w:val="24"/>
          <w:szCs w:val="24"/>
        </w:rPr>
        <w:t> of the outcome or process measures in this section to enter data for.</w:t>
      </w:r>
    </w:p>
    <w:p w14:paraId="4DDE44B5" w14:textId="0EA107FC" w:rsidR="00624F5C" w:rsidRDefault="00624F5C" w:rsidP="00624F5C">
      <w:pPr>
        <w:rPr>
          <w:i/>
          <w:iCs/>
        </w:rPr>
      </w:pPr>
      <w:r w:rsidRPr="00624F5C">
        <w:rPr>
          <w:i/>
          <w:iCs/>
        </w:rPr>
        <w:t>Note: This section of the survey includes the data and outcome measures that PQC teams have historically entered in LifeQI. If your team has had different individuals completing the survey and LifeQI submissions, please adjust your workflows to ensure the person completing the survey has the necessary outcome or process measure data. </w:t>
      </w:r>
    </w:p>
    <w:p w14:paraId="07F4B655" w14:textId="77777777" w:rsidR="00F80C59" w:rsidRPr="00515A05" w:rsidRDefault="00F80C59" w:rsidP="00F80C59">
      <w:pPr>
        <w:jc w:val="center"/>
        <w:rPr>
          <w:b/>
          <w:bCs/>
          <w:sz w:val="24"/>
          <w:szCs w:val="24"/>
        </w:rPr>
      </w:pPr>
      <w:r w:rsidRPr="00515A05">
        <w:rPr>
          <w:b/>
          <w:bCs/>
          <w:sz w:val="24"/>
          <w:szCs w:val="24"/>
        </w:rPr>
        <w:t xml:space="preserve">Please enter numbers only in </w:t>
      </w:r>
      <w:r>
        <w:rPr>
          <w:b/>
          <w:bCs/>
          <w:sz w:val="24"/>
          <w:szCs w:val="24"/>
        </w:rPr>
        <w:t>the</w:t>
      </w:r>
      <w:r w:rsidRPr="00515A05">
        <w:rPr>
          <w:b/>
          <w:bCs/>
          <w:sz w:val="24"/>
          <w:szCs w:val="24"/>
        </w:rPr>
        <w:t xml:space="preserve"> fields</w:t>
      </w:r>
      <w:r>
        <w:rPr>
          <w:b/>
          <w:bCs/>
          <w:sz w:val="24"/>
          <w:szCs w:val="24"/>
        </w:rPr>
        <w:t xml:space="preserve"> in this section</w:t>
      </w:r>
      <w:r w:rsidRPr="00515A05">
        <w:rPr>
          <w:b/>
          <w:bCs/>
          <w:sz w:val="24"/>
          <w:szCs w:val="24"/>
        </w:rPr>
        <w:t xml:space="preserve"> – no symbols or text</w:t>
      </w:r>
    </w:p>
    <w:p w14:paraId="4F89F418" w14:textId="570C1E0E" w:rsidR="00624F5C" w:rsidRPr="00624F5C" w:rsidRDefault="00624F5C" w:rsidP="00624F5C">
      <w:pPr>
        <w:rPr>
          <w:u w:val="single"/>
        </w:rPr>
      </w:pP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23019377" w14:textId="6A1A524B" w:rsidR="00237DF0" w:rsidRDefault="00F11E04" w:rsidP="00237B72">
      <w:pPr>
        <w:rPr>
          <w:b/>
          <w:bCs/>
        </w:rPr>
      </w:pPr>
      <w:r w:rsidRPr="00F11E04">
        <w:rPr>
          <w:b/>
          <w:bCs/>
        </w:rPr>
        <w:t>Patients Diagnosed with Sepsis During the Birth Admission</w:t>
      </w:r>
    </w:p>
    <w:p w14:paraId="5822EFB5" w14:textId="50C54BE8" w:rsidR="0050349E" w:rsidRPr="00624F5C" w:rsidRDefault="0050349E" w:rsidP="005B4926">
      <w:pPr>
        <w:pStyle w:val="ListParagraph"/>
        <w:numPr>
          <w:ilvl w:val="0"/>
          <w:numId w:val="3"/>
        </w:numPr>
      </w:pPr>
      <w:r w:rsidRPr="00624F5C">
        <w:t>Please identify the numerator and denominator below:</w:t>
      </w:r>
    </w:p>
    <w:p w14:paraId="5B1EE4EF" w14:textId="1A37FC05" w:rsidR="00624F5C" w:rsidRDefault="00237B72" w:rsidP="00237B72">
      <w:pPr>
        <w:spacing w:after="120" w:line="360" w:lineRule="auto"/>
        <w:rPr>
          <w:rFonts w:eastAsiaTheme="minorEastAsia"/>
        </w:rPr>
      </w:pPr>
      <w:r>
        <w:rPr>
          <w:noProof/>
          <w14:ligatures w14:val="standardContextual"/>
        </w:rPr>
        <mc:AlternateContent>
          <mc:Choice Requires="wps">
            <w:drawing>
              <wp:anchor distT="0" distB="0" distL="114300" distR="114300" simplePos="0" relativeHeight="251677696" behindDoc="0" locked="0" layoutInCell="1" allowOverlap="1" wp14:anchorId="520ACD4D" wp14:editId="70CC1578">
                <wp:simplePos x="0" y="0"/>
                <wp:positionH relativeFrom="margin">
                  <wp:align>left</wp:align>
                </wp:positionH>
                <wp:positionV relativeFrom="paragraph">
                  <wp:posOffset>217170</wp:posOffset>
                </wp:positionV>
                <wp:extent cx="1314450" cy="400050"/>
                <wp:effectExtent l="0" t="0" r="19050" b="19050"/>
                <wp:wrapNone/>
                <wp:docPr id="780493112"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DCC45D3" id="Rectangle 5" o:spid="_x0000_s1026" style="position:absolute;margin-left:0;margin-top:17.1pt;width:103.5pt;height:31.5pt;z-index:251677696;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" filled="f" strokecolor="#030e13 [484]" strokeweight="1pt">
                <w10:wrap anchorx="margin"/>
              </v:rect>
            </w:pict>
          </mc:Fallback>
        </mc:AlternateContent>
      </w:r>
      <w:r w:rsidR="00FF656A">
        <w:rPr>
          <w:rFonts w:eastAsiaTheme="minorEastAsia"/>
        </w:rPr>
        <w:t>Numerator</w:t>
      </w:r>
      <w:r>
        <w:rPr>
          <w:rFonts w:eastAsiaTheme="minorEastAsia"/>
        </w:rPr>
        <w:t xml:space="preserve"> = </w:t>
      </w:r>
      <w:r w:rsidRPr="00237B72">
        <w:rPr>
          <w:rFonts w:eastAsiaTheme="minorEastAsia"/>
        </w:rPr>
        <w:t>Number of patients who were diagnosed with sepsis during their birth admission</w:t>
      </w:r>
    </w:p>
    <w:p w14:paraId="6163A07C" w14:textId="6C5BD645" w:rsidR="00237B72" w:rsidRDefault="00237B72" w:rsidP="00237B72"/>
    <w:p w14:paraId="5227758A" w14:textId="6D994512" w:rsidR="00237B72" w:rsidRDefault="00237B72" w:rsidP="00237B72">
      <w:pPr>
        <w:spacing w:before="120"/>
      </w:pPr>
      <w:r>
        <w:rPr>
          <w:noProof/>
          <w14:ligatures w14:val="standardContextual"/>
        </w:rPr>
        <mc:AlternateContent>
          <mc:Choice Requires="wps">
            <w:drawing>
              <wp:anchor distT="0" distB="0" distL="114300" distR="114300" simplePos="0" relativeHeight="251675648" behindDoc="0" locked="0" layoutInCell="1" allowOverlap="1" wp14:anchorId="2014A288" wp14:editId="2BFBB415">
                <wp:simplePos x="0" y="0"/>
                <wp:positionH relativeFrom="margin">
                  <wp:align>left</wp:align>
                </wp:positionH>
                <wp:positionV relativeFrom="paragraph">
                  <wp:posOffset>275590</wp:posOffset>
                </wp:positionV>
                <wp:extent cx="1314450" cy="400050"/>
                <wp:effectExtent l="0" t="0" r="19050" b="19050"/>
                <wp:wrapNone/>
                <wp:docPr id="1982297285"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92DCC4D" id="Rectangle 5" o:spid="_x0000_s1026" style="position:absolute;margin-left:0;margin-top:21.7pt;width:103.5pt;height:31.5pt;z-index:251675648;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" filled="f" strokecolor="#030e13 [484]" strokeweight="1pt">
                <w10:wrap anchorx="margin"/>
              </v:rect>
            </w:pict>
          </mc:Fallback>
        </mc:AlternateContent>
      </w:r>
      <w:r w:rsidRPr="00FF656A">
        <w:t>Denominator</w:t>
      </w:r>
      <w:r>
        <w:t xml:space="preserve"> = </w:t>
      </w:r>
      <w:r w:rsidRPr="00FF656A">
        <w:t>All qualifying pregnant and postpartum people during their birth admission</w:t>
      </w:r>
    </w:p>
    <w:p w14:paraId="44602665" w14:textId="50DA9BD6" w:rsidR="00237B72" w:rsidRDefault="00237B72" w:rsidP="00237B72"/>
    <w:p w14:paraId="0D6AE4FE" w14:textId="77777777" w:rsidR="00FF656A" w:rsidRDefault="00FF656A" w:rsidP="00C071A8">
      <w:pPr>
        <w:jc w:val="center"/>
        <w:rPr>
          <w:b/>
          <w:bCs/>
        </w:rPr>
      </w:pPr>
    </w:p>
    <w:p w14:paraId="7E64A85D" w14:textId="707D2E6C" w:rsidR="0026571B" w:rsidRPr="00624F5C" w:rsidRDefault="00C071A8" w:rsidP="00237B72">
      <w:pPr>
        <w:rPr>
          <w:b/>
          <w:bCs/>
        </w:rPr>
      </w:pPr>
      <w:r w:rsidRPr="00624F5C">
        <w:rPr>
          <w:b/>
          <w:bCs/>
        </w:rPr>
        <w:t>Severe Maternal Morbidity (excluding transfusion codes alone)</w:t>
      </w:r>
    </w:p>
    <w:p w14:paraId="19D38ED0" w14:textId="5FB2CCC2" w:rsidR="00C071A8" w:rsidRPr="00FF656A" w:rsidRDefault="00C071A8" w:rsidP="00C071A8">
      <w:pPr>
        <w:pStyle w:val="ListParagraph"/>
        <w:numPr>
          <w:ilvl w:val="0"/>
          <w:numId w:val="3"/>
        </w:numPr>
      </w:pPr>
      <w:r w:rsidRPr="00FF656A">
        <w:t>Please identify the numerator and denominator below:</w:t>
      </w:r>
    </w:p>
    <w:p w14:paraId="0B39C9CE" w14:textId="0A9EB119" w:rsidR="00FF656A" w:rsidRDefault="00FF656A" w:rsidP="00FF656A">
      <w:pPr>
        <w:spacing w:after="0" w:line="240" w:lineRule="auto"/>
        <w:rPr>
          <w:rFonts w:eastAsiaTheme="minorEastAsia"/>
        </w:rPr>
      </w:pPr>
      <w:r>
        <w:rPr>
          <w:rFonts w:eastAsiaTheme="minorEastAsia"/>
        </w:rPr>
        <w:t xml:space="preserve">Numerator = </w:t>
      </w:r>
      <w:r w:rsidRPr="00FF656A">
        <w:rPr>
          <w:rFonts w:eastAsiaTheme="minorEastAsia"/>
        </w:rPr>
        <w:t>Number of patients who experienced severe maternal morbidity,</w:t>
      </w:r>
      <w:r>
        <w:rPr>
          <w:rFonts w:eastAsiaTheme="minorEastAsia"/>
        </w:rPr>
        <w:t xml:space="preserve"> </w:t>
      </w:r>
      <w:r w:rsidRPr="00FF656A">
        <w:rPr>
          <w:rFonts w:eastAsiaTheme="minorEastAsia"/>
        </w:rPr>
        <w:t>excluding</w:t>
      </w:r>
      <w:r>
        <w:rPr>
          <w:rFonts w:eastAsiaTheme="minorEastAsia"/>
        </w:rPr>
        <w:t xml:space="preserve"> </w:t>
      </w:r>
      <w:r w:rsidRPr="00FF656A">
        <w:rPr>
          <w:rFonts w:eastAsiaTheme="minorEastAsia"/>
        </w:rPr>
        <w:t>those who experienced transfusion alone</w:t>
      </w:r>
    </w:p>
    <w:p w14:paraId="52130D7C" w14:textId="609B3F6E" w:rsidR="00FF656A" w:rsidRDefault="00FF656A" w:rsidP="00FF656A">
      <w:pPr>
        <w:spacing w:after="0" w:line="240" w:lineRule="auto"/>
        <w:rPr>
          <w:rFonts w:eastAsiaTheme="minorEastAsia"/>
        </w:rPr>
      </w:pPr>
      <w:r>
        <w:rPr>
          <w:noProof/>
          <w14:ligatures w14:val="standardContextual"/>
        </w:rPr>
        <mc:AlternateContent>
          <mc:Choice Requires="wps">
            <w:drawing>
              <wp:anchor distT="0" distB="0" distL="114300" distR="114300" simplePos="0" relativeHeight="251671552" behindDoc="0" locked="0" layoutInCell="1" allowOverlap="1" wp14:anchorId="2E23B1BA" wp14:editId="3EDD4B28">
                <wp:simplePos x="0" y="0"/>
                <wp:positionH relativeFrom="margin">
                  <wp:align>left</wp:align>
                </wp:positionH>
                <wp:positionV relativeFrom="paragraph">
                  <wp:posOffset>74295</wp:posOffset>
                </wp:positionV>
                <wp:extent cx="1314450" cy="400050"/>
                <wp:effectExtent l="0" t="0" r="19050" b="19050"/>
                <wp:wrapNone/>
                <wp:docPr id="268084402"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3A97FA1" id="Rectangle 5" o:spid="_x0000_s1026" style="position:absolute;margin-left:0;margin-top:5.85pt;width:103.5pt;height:31.5pt;z-index:25167155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" filled="f" strokecolor="#030e13 [484]" strokeweight="1pt">
                <w10:wrap anchorx="margin"/>
              </v:rect>
            </w:pict>
          </mc:Fallback>
        </mc:AlternateContent>
      </w:r>
    </w:p>
    <w:p w14:paraId="54DADCDE" w14:textId="5DB0BEF9" w:rsidR="00FF656A" w:rsidRDefault="00FF656A" w:rsidP="00FF656A">
      <w:pPr>
        <w:spacing w:after="0" w:line="240" w:lineRule="auto"/>
        <w:rPr>
          <w:rFonts w:eastAsiaTheme="minorEastAsia"/>
        </w:rPr>
      </w:pPr>
    </w:p>
    <w:p w14:paraId="473762C0" w14:textId="77777777" w:rsidR="00FF656A" w:rsidRPr="00FF656A" w:rsidRDefault="00FF656A" w:rsidP="00FF656A">
      <w:pPr>
        <w:spacing w:after="0" w:line="240" w:lineRule="auto"/>
      </w:pPr>
    </w:p>
    <w:p w14:paraId="23924B79" w14:textId="672476EA" w:rsidR="00FF656A" w:rsidRDefault="00FF656A" w:rsidP="00FF656A">
      <w:r w:rsidRPr="00FF656A">
        <w:t>Denominator</w:t>
      </w:r>
      <w:r>
        <w:t xml:space="preserve"> = </w:t>
      </w:r>
      <w:r w:rsidRPr="00FF656A">
        <w:t>All qualifying pregnant and postpartum people during their birth admission</w:t>
      </w:r>
    </w:p>
    <w:p w14:paraId="0AF008E9" w14:textId="29AF25A4" w:rsidR="00FF656A" w:rsidRPr="00FF656A" w:rsidRDefault="00FF656A" w:rsidP="00FF656A">
      <w:r>
        <w:rPr>
          <w:noProof/>
          <w14:ligatures w14:val="standardContextual"/>
        </w:rPr>
        <mc:AlternateContent>
          <mc:Choice Requires="wps">
            <w:drawing>
              <wp:anchor distT="0" distB="0" distL="114300" distR="114300" simplePos="0" relativeHeight="251673600" behindDoc="0" locked="0" layoutInCell="1" allowOverlap="1" wp14:anchorId="3F43CC0F" wp14:editId="26F8403B">
                <wp:simplePos x="0" y="0"/>
                <wp:positionH relativeFrom="column">
                  <wp:posOffset>0</wp:posOffset>
                </wp:positionH>
                <wp:positionV relativeFrom="paragraph">
                  <wp:posOffset>-635</wp:posOffset>
                </wp:positionV>
                <wp:extent cx="1314450" cy="400050"/>
                <wp:effectExtent l="0" t="0" r="19050" b="19050"/>
                <wp:wrapNone/>
                <wp:docPr id="2106730797"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1A70A63" id="Rectangle 5" o:spid="_x0000_s1026" style="position:absolute;margin-left:0;margin-top:-.05pt;width:103.5pt;height:31.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" filled="f" strokecolor="#030e13 [484]" strokeweight="1pt"/>
            </w:pict>
          </mc:Fallback>
        </mc:AlternateContent>
      </w:r>
    </w:p>
    <w:p w14:paraId="43750143" w14:textId="77777777" w:rsidR="00FF656A" w:rsidRDefault="00FF656A" w:rsidP="00F87F31">
      <w:pPr>
        <w:jc w:val="center"/>
        <w:rPr>
          <w:b/>
          <w:bCs/>
        </w:rPr>
      </w:pPr>
    </w:p>
    <w:p w14:paraId="109899C0" w14:textId="36F3D667" w:rsidR="0080642B" w:rsidRPr="00FF656A" w:rsidRDefault="0080642B" w:rsidP="00237B72">
      <w:pPr>
        <w:rPr>
          <w:b/>
          <w:bCs/>
        </w:rPr>
      </w:pPr>
      <w:r w:rsidRPr="00FF656A">
        <w:rPr>
          <w:b/>
          <w:bCs/>
        </w:rPr>
        <w:t>Provider and Nursing Education on Respectful and Equitable Care</w:t>
      </w:r>
    </w:p>
    <w:p w14:paraId="0D4BB2A7" w14:textId="6FFCE050" w:rsidR="0026571B" w:rsidRDefault="00FF656A" w:rsidP="0026571B">
      <w:pPr>
        <w:pStyle w:val="ListParagraph"/>
        <w:numPr>
          <w:ilvl w:val="0"/>
          <w:numId w:val="3"/>
        </w:numPr>
      </w:pPr>
      <w:r>
        <w:rPr>
          <w:noProof/>
          <w14:ligatures w14:val="standardContextual"/>
        </w:rPr>
        <mc:AlternateContent>
          <mc:Choice Requires="wps">
            <w:drawing>
              <wp:anchor distT="0" distB="0" distL="114300" distR="114300" simplePos="0" relativeHeight="251667456" behindDoc="0" locked="0" layoutInCell="1" allowOverlap="1" wp14:anchorId="4F6115A5" wp14:editId="2FE8384C">
                <wp:simplePos x="0" y="0"/>
                <wp:positionH relativeFrom="column">
                  <wp:posOffset>266700</wp:posOffset>
                </wp:positionH>
                <wp:positionV relativeFrom="paragraph">
                  <wp:posOffset>697865</wp:posOffset>
                </wp:positionV>
                <wp:extent cx="1314450" cy="400050"/>
                <wp:effectExtent l="0" t="0" r="19050" b="19050"/>
                <wp:wrapNone/>
                <wp:docPr id="1130466975"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E40FC47" id="Rectangle 5" o:spid="_x0000_s1026" style="position:absolute;margin-left:21pt;margin-top:54.95pt;width:103.5pt;height:31.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" filled="f" strokecolor="#030e13 [484]" strokeweight="1pt"/>
            </w:pict>
          </mc:Fallback>
        </mc:AlternateContent>
      </w:r>
      <w:r w:rsidR="00062051" w:rsidRPr="00624F5C">
        <w:t>At the end of this reporting period, what cumulative proportion of OB clinicians ha</w:t>
      </w:r>
      <w:r w:rsidR="00071C60" w:rsidRPr="00624F5C">
        <w:t>ve</w:t>
      </w:r>
      <w:r w:rsidR="00062051" w:rsidRPr="00624F5C">
        <w:t xml:space="preserve"> received in the last 2 years education program on respectful and equitable care?</w:t>
      </w:r>
      <w:r>
        <w:t xml:space="preserve"> </w:t>
      </w:r>
      <w:r w:rsidRPr="00AA58AA">
        <w:rPr>
          <w:i/>
          <w:iCs/>
        </w:rPr>
        <w:t>(please enter actual percentage of staff educated – no rounding)</w:t>
      </w:r>
    </w:p>
    <w:p w14:paraId="57BD9484" w14:textId="269FB4CC" w:rsidR="00FF656A" w:rsidRPr="00624F5C" w:rsidRDefault="00FF656A" w:rsidP="00FF656A">
      <w:r>
        <w:lastRenderedPageBreak/>
        <w:t xml:space="preserve">       </w:t>
      </w:r>
    </w:p>
    <w:p w14:paraId="38F00FFC" w14:textId="0A724104" w:rsidR="0080642B" w:rsidRPr="00062051" w:rsidRDefault="0080642B" w:rsidP="00237B72">
      <w:pPr>
        <w:rPr>
          <w:b/>
          <w:bCs/>
        </w:rPr>
      </w:pPr>
      <w:r w:rsidRPr="00062051">
        <w:rPr>
          <w:b/>
          <w:bCs/>
        </w:rPr>
        <w:t>OB Provider and Nursing Education on Obstetric Sepsis</w:t>
      </w:r>
    </w:p>
    <w:p w14:paraId="5A8C2603" w14:textId="3F78102F" w:rsidR="00FF656A" w:rsidRDefault="0080642B" w:rsidP="00FF656A">
      <w:pPr>
        <w:pStyle w:val="ListParagraph"/>
        <w:numPr>
          <w:ilvl w:val="0"/>
          <w:numId w:val="3"/>
        </w:numPr>
      </w:pPr>
      <w:r w:rsidRPr="0080642B">
        <w:t>At the end of this reporting period, what cumulative proportion of OB clinicians ha</w:t>
      </w:r>
      <w:r w:rsidR="00071C60">
        <w:t>ve</w:t>
      </w:r>
      <w:r w:rsidRPr="0080642B">
        <w:t xml:space="preserve"> received in the last 2 years education on the recognition of and/or unit-standard response to suspected and confirmed obstetric sepsis?</w:t>
      </w:r>
      <w:r w:rsidR="00FF656A">
        <w:t xml:space="preserve"> </w:t>
      </w:r>
      <w:r w:rsidR="00FF656A" w:rsidRPr="00AA58AA">
        <w:rPr>
          <w:i/>
          <w:iCs/>
        </w:rPr>
        <w:t>(please enter actual percentage of staff educated – no rounding)</w:t>
      </w:r>
    </w:p>
    <w:p w14:paraId="10F82EEE" w14:textId="7C11BA01" w:rsidR="00FF656A" w:rsidRDefault="00214B24" w:rsidP="00FF656A">
      <w:r>
        <w:rPr>
          <w:noProof/>
          <w14:ligatures w14:val="standardContextual"/>
        </w:rPr>
        <mc:AlternateContent>
          <mc:Choice Requires="wps">
            <w:drawing>
              <wp:anchor distT="0" distB="0" distL="114300" distR="114300" simplePos="0" relativeHeight="251669504" behindDoc="0" locked="0" layoutInCell="1" allowOverlap="1" wp14:anchorId="4A05B306" wp14:editId="0AB55397">
                <wp:simplePos x="0" y="0"/>
                <wp:positionH relativeFrom="column">
                  <wp:posOffset>257175</wp:posOffset>
                </wp:positionH>
                <wp:positionV relativeFrom="paragraph">
                  <wp:posOffset>9525</wp:posOffset>
                </wp:positionV>
                <wp:extent cx="1314450" cy="400050"/>
                <wp:effectExtent l="0" t="0" r="19050" b="19050"/>
                <wp:wrapNone/>
                <wp:docPr id="1608405011"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E3845EC" id="Rectangle 5" o:spid="_x0000_s1026" style="position:absolute;margin-left:20.25pt;margin-top:.75pt;width:103.5pt;height:31.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" filled="f" strokecolor="#030e13 [484]" strokeweight="1pt"/>
            </w:pict>
          </mc:Fallback>
        </mc:AlternateContent>
      </w:r>
    </w:p>
    <w:p w14:paraId="207BEAB1" w14:textId="77777777" w:rsidR="00FF656A" w:rsidRDefault="00FF656A" w:rsidP="00FF656A"/>
    <w:p w14:paraId="675C0976" w14:textId="484A8D0A" w:rsidR="0026571B" w:rsidRDefault="0080642B" w:rsidP="00237B72">
      <w:r w:rsidRPr="0080642B">
        <w:rPr>
          <w:b/>
          <w:bCs/>
        </w:rPr>
        <w:t>Multidisciplinary Case Reviews for Obstetric Patients with Sepsis</w:t>
      </w:r>
    </w:p>
    <w:p w14:paraId="6F9280DB" w14:textId="16D49E02" w:rsidR="0080642B" w:rsidRPr="0080642B" w:rsidRDefault="0080642B" w:rsidP="0080642B">
      <w:pPr>
        <w:pStyle w:val="ListParagraph"/>
        <w:numPr>
          <w:ilvl w:val="0"/>
          <w:numId w:val="3"/>
        </w:numPr>
      </w:pPr>
      <w:r w:rsidRPr="005C2E5A">
        <w:t>Please identify the numerator and denominator below:</w:t>
      </w:r>
    </w:p>
    <w:p w14:paraId="774FCFA5" w14:textId="77777777" w:rsidR="00237B72" w:rsidRDefault="00237B72" w:rsidP="0080642B">
      <w:pPr>
        <w:spacing w:after="0" w:line="240" w:lineRule="auto"/>
        <w:rPr>
          <w:rFonts w:eastAsiaTheme="minorEastAsia"/>
        </w:rPr>
      </w:pPr>
    </w:p>
    <w:p w14:paraId="5DE0CF18" w14:textId="35732C44" w:rsidR="00237B72" w:rsidRPr="00237B72" w:rsidRDefault="00237B72" w:rsidP="00237B72">
      <w:pPr>
        <w:spacing w:after="0" w:line="240" w:lineRule="auto"/>
        <w:rPr>
          <w:rFonts w:eastAsiaTheme="minorEastAsia"/>
        </w:rPr>
      </w:pPr>
      <w:r>
        <w:rPr>
          <w:rFonts w:eastAsiaTheme="minorEastAsia"/>
        </w:rPr>
        <w:t xml:space="preserve">Numerator = </w:t>
      </w:r>
      <w:r w:rsidRPr="00237B72">
        <w:rPr>
          <w:rFonts w:eastAsiaTheme="minorEastAsia"/>
        </w:rPr>
        <w:t>Among the denominator,</w:t>
      </w:r>
      <w:r>
        <w:rPr>
          <w:rFonts w:eastAsiaTheme="minorEastAsia"/>
        </w:rPr>
        <w:t xml:space="preserve"> </w:t>
      </w:r>
      <w:r w:rsidRPr="00237B72">
        <w:rPr>
          <w:rFonts w:eastAsiaTheme="minorEastAsia"/>
        </w:rPr>
        <w:t xml:space="preserve">those that had a structured multidisciplinary case review </w:t>
      </w:r>
    </w:p>
    <w:p w14:paraId="18AF1AEB" w14:textId="16F0C8A2" w:rsidR="00237B72" w:rsidRDefault="00237B72" w:rsidP="00237B72">
      <w:pPr>
        <w:spacing w:after="240" w:line="240" w:lineRule="auto"/>
        <w:rPr>
          <w:rFonts w:eastAsiaTheme="minorEastAsia"/>
        </w:rPr>
      </w:pPr>
      <w:r>
        <w:rPr>
          <w:noProof/>
          <w14:ligatures w14:val="standardContextual"/>
        </w:rPr>
        <mc:AlternateContent>
          <mc:Choice Requires="wps">
            <w:drawing>
              <wp:anchor distT="0" distB="0" distL="114300" distR="114300" simplePos="0" relativeHeight="251679744" behindDoc="0" locked="0" layoutInCell="1" allowOverlap="1" wp14:anchorId="579CBA1B" wp14:editId="2E4DA58D">
                <wp:simplePos x="0" y="0"/>
                <wp:positionH relativeFrom="margin">
                  <wp:align>left</wp:align>
                </wp:positionH>
                <wp:positionV relativeFrom="paragraph">
                  <wp:posOffset>208280</wp:posOffset>
                </wp:positionV>
                <wp:extent cx="1314450" cy="400050"/>
                <wp:effectExtent l="0" t="0" r="19050" b="19050"/>
                <wp:wrapNone/>
                <wp:docPr id="1365371996"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3450692" id="Rectangle 5" o:spid="_x0000_s1026" style="position:absolute;margin-left:0;margin-top:16.4pt;width:103.5pt;height:31.5pt;z-index:25167974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" filled="f" strokecolor="#030e13 [484]" strokeweight="1pt">
                <w10:wrap anchorx="margin"/>
              </v:rect>
            </w:pict>
          </mc:Fallback>
        </mc:AlternateContent>
      </w:r>
      <w:r>
        <w:rPr>
          <w:rFonts w:eastAsiaTheme="minorEastAsia"/>
        </w:rPr>
        <w:t>d</w:t>
      </w:r>
      <w:r w:rsidRPr="00237B72">
        <w:rPr>
          <w:rFonts w:eastAsiaTheme="minorEastAsia"/>
        </w:rPr>
        <w:t>ocumented</w:t>
      </w:r>
    </w:p>
    <w:p w14:paraId="2CF20D28" w14:textId="14B8F737" w:rsidR="00237B72" w:rsidRDefault="00237B72" w:rsidP="00237B72">
      <w:pPr>
        <w:spacing w:after="0" w:line="240" w:lineRule="auto"/>
        <w:rPr>
          <w:rFonts w:eastAsiaTheme="minorEastAsia"/>
        </w:rPr>
      </w:pPr>
    </w:p>
    <w:p w14:paraId="09738E7A" w14:textId="77777777" w:rsidR="00237B72" w:rsidRDefault="00237B72" w:rsidP="00237B72">
      <w:pPr>
        <w:spacing w:after="0" w:line="240" w:lineRule="auto"/>
        <w:rPr>
          <w:rFonts w:eastAsiaTheme="minorEastAsia"/>
        </w:rPr>
      </w:pPr>
    </w:p>
    <w:p w14:paraId="3CB20B9C" w14:textId="368C2494" w:rsidR="00237B72" w:rsidRDefault="00237B72" w:rsidP="00237B72">
      <w:pPr>
        <w:spacing w:after="0" w:line="240" w:lineRule="auto"/>
        <w:rPr>
          <w:rFonts w:eastAsiaTheme="minorEastAsia"/>
        </w:rPr>
      </w:pPr>
      <w:r>
        <w:rPr>
          <w:rFonts w:eastAsiaTheme="minorEastAsia"/>
        </w:rPr>
        <w:t xml:space="preserve">Denominator = </w:t>
      </w:r>
      <w:r w:rsidRPr="00237B72">
        <w:rPr>
          <w:rFonts w:eastAsiaTheme="minorEastAsia"/>
        </w:rPr>
        <w:t xml:space="preserve">All diagnosed instances of obstetric patients with sepsis during the reporting period, </w:t>
      </w:r>
      <w:r>
        <w:rPr>
          <w:rFonts w:eastAsiaTheme="minorEastAsia"/>
        </w:rPr>
        <w:t xml:space="preserve"> </w:t>
      </w:r>
      <w:r w:rsidRPr="00237B72">
        <w:rPr>
          <w:rFonts w:eastAsiaTheme="minorEastAsia"/>
        </w:rPr>
        <w:t>including those that occurred prenatally,</w:t>
      </w:r>
      <w:r>
        <w:rPr>
          <w:rFonts w:eastAsiaTheme="minorEastAsia"/>
        </w:rPr>
        <w:t xml:space="preserve"> </w:t>
      </w:r>
      <w:r w:rsidRPr="00237B72">
        <w:rPr>
          <w:rFonts w:eastAsiaTheme="minorEastAsia"/>
        </w:rPr>
        <w:t>during the birth admission,</w:t>
      </w:r>
      <w:r>
        <w:rPr>
          <w:rFonts w:eastAsiaTheme="minorEastAsia"/>
        </w:rPr>
        <w:t xml:space="preserve"> </w:t>
      </w:r>
      <w:r w:rsidRPr="00237B72">
        <w:rPr>
          <w:rFonts w:eastAsiaTheme="minorEastAsia"/>
        </w:rPr>
        <w:t>and postpartum</w:t>
      </w:r>
    </w:p>
    <w:p w14:paraId="646CD013" w14:textId="6AF3C752" w:rsidR="00237B72" w:rsidRPr="001A1392" w:rsidRDefault="00237B72" w:rsidP="00237B72">
      <w:pPr>
        <w:spacing w:after="0" w:line="240" w:lineRule="auto"/>
        <w:rPr>
          <w:rFonts w:eastAsiaTheme="minorEastAsia"/>
        </w:rPr>
      </w:pPr>
      <w:r>
        <w:rPr>
          <w:noProof/>
          <w14:ligatures w14:val="standardContextual"/>
        </w:rPr>
        <mc:AlternateContent>
          <mc:Choice Requires="wps">
            <w:drawing>
              <wp:anchor distT="0" distB="0" distL="114300" distR="114300" simplePos="0" relativeHeight="251681792" behindDoc="0" locked="0" layoutInCell="1" allowOverlap="1" wp14:anchorId="63B65A3B" wp14:editId="2532942B">
                <wp:simplePos x="0" y="0"/>
                <wp:positionH relativeFrom="margin">
                  <wp:align>left</wp:align>
                </wp:positionH>
                <wp:positionV relativeFrom="paragraph">
                  <wp:posOffset>94615</wp:posOffset>
                </wp:positionV>
                <wp:extent cx="1314450" cy="400050"/>
                <wp:effectExtent l="0" t="0" r="19050" b="19050"/>
                <wp:wrapNone/>
                <wp:docPr id="776203161"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D672CCA" id="Rectangle 5" o:spid="_x0000_s1026" style="position:absolute;margin-left:0;margin-top:7.45pt;width:103.5pt;height:31.5pt;z-index:25168179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" filled="f" strokecolor="#030e13 [484]" strokeweight="1pt">
                <w10:wrap anchorx="margin"/>
              </v:rect>
            </w:pict>
          </mc:Fallback>
        </mc:AlternateContent>
      </w:r>
    </w:p>
    <w:p w14:paraId="486AE2A0" w14:textId="370F8F28" w:rsidR="001A1392" w:rsidRDefault="001A1392" w:rsidP="0080642B">
      <w:pPr>
        <w:spacing w:after="0" w:line="240" w:lineRule="auto"/>
        <w:rPr>
          <w:rFonts w:eastAsiaTheme="minorEastAsia"/>
        </w:rPr>
      </w:pPr>
    </w:p>
    <w:p w14:paraId="528FE40E" w14:textId="752CD60F" w:rsidR="001A1392" w:rsidRDefault="001A1392">
      <w:pPr>
        <w:spacing w:after="160" w:line="259" w:lineRule="auto"/>
        <w:rPr>
          <w:rFonts w:eastAsiaTheme="minorEastAsia"/>
        </w:rPr>
      </w:pPr>
      <w:r>
        <w:rPr>
          <w:rFonts w:eastAsiaTheme="minorEastAsia"/>
        </w:rPr>
        <w:br w:type="page"/>
      </w:r>
    </w:p>
    <w:p w14:paraId="541CE9A5" w14:textId="0423E812" w:rsidR="001A1392" w:rsidRDefault="001A1392" w:rsidP="008D1E2D">
      <w:pPr>
        <w:spacing w:after="0" w:line="240" w:lineRule="auto"/>
        <w:jc w:val="center"/>
        <w:rPr>
          <w:u w:val="single"/>
        </w:rPr>
      </w:pPr>
      <w:r>
        <w:rPr>
          <w:u w:val="single"/>
        </w:rPr>
        <w:lastRenderedPageBreak/>
        <w:t xml:space="preserve">Section 3 </w:t>
      </w:r>
      <w:r w:rsidR="008D1E2D">
        <w:rPr>
          <w:u w:val="single"/>
        </w:rPr>
        <w:t>- QI Report</w:t>
      </w:r>
      <w:r w:rsidR="00214B24">
        <w:rPr>
          <w:u w:val="single"/>
        </w:rPr>
        <w:t xml:space="preserve"> Out</w:t>
      </w:r>
    </w:p>
    <w:p w14:paraId="1090C02B" w14:textId="77777777" w:rsidR="00214B24" w:rsidRDefault="00214B24" w:rsidP="008D1E2D">
      <w:pPr>
        <w:spacing w:after="0" w:line="240" w:lineRule="auto"/>
        <w:jc w:val="center"/>
        <w:rPr>
          <w:u w:val="single"/>
        </w:rPr>
      </w:pPr>
    </w:p>
    <w:p w14:paraId="479F6BFB" w14:textId="24C13DC6" w:rsidR="006869D8" w:rsidRDefault="00214B24" w:rsidP="008D1E2D">
      <w:pPr>
        <w:spacing w:after="0" w:line="240" w:lineRule="auto"/>
        <w:jc w:val="center"/>
      </w:pPr>
      <w:r w:rsidRPr="00214B24">
        <w:t>This section of the survey is the QI report for the designated reporting period. Please enter a brief narrative for each question, as applicable.</w:t>
      </w:r>
    </w:p>
    <w:p w14:paraId="669C50C1" w14:textId="77777777" w:rsidR="00214B24" w:rsidRPr="00214B24" w:rsidRDefault="00214B24" w:rsidP="008D1E2D">
      <w:pPr>
        <w:spacing w:after="0" w:line="240" w:lineRule="auto"/>
        <w:jc w:val="center"/>
      </w:pPr>
    </w:p>
    <w:p w14:paraId="73CD394B" w14:textId="77777777" w:rsidR="00214B24" w:rsidRPr="00214B24" w:rsidRDefault="00214B24" w:rsidP="008D1E2D">
      <w:pPr>
        <w:spacing w:after="0" w:line="240" w:lineRule="auto"/>
        <w:jc w:val="center"/>
      </w:pPr>
    </w:p>
    <w:p w14:paraId="02DD6FC5" w14:textId="77777777" w:rsidR="00214B24" w:rsidRDefault="00214B24" w:rsidP="008D1E2D">
      <w:pPr>
        <w:spacing w:after="0" w:line="240" w:lineRule="auto"/>
        <w:jc w:val="center"/>
        <w:rPr>
          <w:u w:val="single"/>
        </w:rPr>
      </w:pPr>
    </w:p>
    <w:p w14:paraId="0BEF03F7" w14:textId="558B669C" w:rsidR="0015635A" w:rsidRPr="006869D8" w:rsidRDefault="00B97A17" w:rsidP="0015635A">
      <w:pPr>
        <w:pStyle w:val="ListParagraph"/>
        <w:numPr>
          <w:ilvl w:val="0"/>
          <w:numId w:val="3"/>
        </w:numPr>
        <w:spacing w:after="0" w:line="240" w:lineRule="auto"/>
        <w:rPr>
          <w:rFonts w:eastAsiaTheme="minorEastAsia"/>
        </w:rPr>
      </w:pPr>
      <w:r w:rsidRPr="00B97A17">
        <w:rPr>
          <w:rFonts w:eastAsiaTheme="minorEastAsia"/>
        </w:rPr>
        <w:t>Identify the specific activities your team is implementing</w:t>
      </w:r>
    </w:p>
    <w:p w14:paraId="2531B79A" w14:textId="77777777" w:rsidR="006869D8" w:rsidRDefault="006869D8" w:rsidP="006869D8">
      <w:pPr>
        <w:spacing w:after="0" w:line="240" w:lineRule="auto"/>
        <w:rPr>
          <w:rFonts w:eastAsiaTheme="minorEastAsia"/>
        </w:rPr>
      </w:pPr>
    </w:p>
    <w:p w14:paraId="6A34503A" w14:textId="77777777" w:rsidR="00214B24" w:rsidRDefault="00214B24" w:rsidP="006869D8">
      <w:pPr>
        <w:spacing w:after="0" w:line="240" w:lineRule="auto"/>
        <w:rPr>
          <w:rFonts w:eastAsiaTheme="minorEastAsia"/>
        </w:rPr>
      </w:pPr>
    </w:p>
    <w:p w14:paraId="56FBE591" w14:textId="77777777" w:rsidR="00214B24" w:rsidRDefault="00214B24" w:rsidP="006869D8">
      <w:pPr>
        <w:spacing w:after="0" w:line="240" w:lineRule="auto"/>
        <w:rPr>
          <w:rFonts w:eastAsiaTheme="minorEastAsia"/>
        </w:rPr>
      </w:pPr>
    </w:p>
    <w:p w14:paraId="391E1801" w14:textId="77777777" w:rsidR="00214B24" w:rsidRDefault="00214B24" w:rsidP="006869D8">
      <w:pPr>
        <w:spacing w:after="0" w:line="240" w:lineRule="auto"/>
        <w:rPr>
          <w:rFonts w:eastAsiaTheme="minorEastAsia"/>
        </w:rPr>
      </w:pPr>
    </w:p>
    <w:p w14:paraId="009251D0" w14:textId="77777777" w:rsidR="006869D8" w:rsidRDefault="006869D8" w:rsidP="006869D8">
      <w:pPr>
        <w:spacing w:after="0" w:line="240" w:lineRule="auto"/>
        <w:rPr>
          <w:rFonts w:eastAsiaTheme="minorEastAsia"/>
        </w:rPr>
      </w:pPr>
    </w:p>
    <w:p w14:paraId="6400963A" w14:textId="77777777" w:rsidR="006869D8" w:rsidRDefault="006869D8" w:rsidP="006869D8">
      <w:pPr>
        <w:spacing w:after="0" w:line="240" w:lineRule="auto"/>
        <w:rPr>
          <w:rFonts w:eastAsiaTheme="minorEastAsia"/>
        </w:rPr>
      </w:pPr>
    </w:p>
    <w:p w14:paraId="05B925EB" w14:textId="77777777" w:rsidR="006869D8" w:rsidRPr="006869D8" w:rsidRDefault="006869D8" w:rsidP="006869D8">
      <w:pPr>
        <w:spacing w:after="0" w:line="240" w:lineRule="auto"/>
        <w:rPr>
          <w:rFonts w:eastAsiaTheme="minorEastAsia"/>
        </w:rPr>
      </w:pPr>
    </w:p>
    <w:p w14:paraId="1253E49C" w14:textId="2E82C45A" w:rsidR="00B97A17" w:rsidRPr="006869D8" w:rsidRDefault="006869D8" w:rsidP="0015635A">
      <w:pPr>
        <w:pStyle w:val="ListParagraph"/>
        <w:numPr>
          <w:ilvl w:val="0"/>
          <w:numId w:val="3"/>
        </w:numPr>
        <w:spacing w:after="0" w:line="240" w:lineRule="auto"/>
        <w:rPr>
          <w:rFonts w:eastAsiaTheme="minorEastAsia"/>
        </w:rPr>
      </w:pPr>
      <w:r w:rsidRPr="006869D8">
        <w:rPr>
          <w:rFonts w:eastAsiaTheme="minorEastAsia"/>
        </w:rPr>
        <w:t>Results: provide quantitative and/or qualitative outcomes to date</w:t>
      </w:r>
    </w:p>
    <w:p w14:paraId="04C22FA3" w14:textId="77777777" w:rsidR="006869D8" w:rsidRDefault="006869D8" w:rsidP="006869D8">
      <w:pPr>
        <w:spacing w:after="0" w:line="240" w:lineRule="auto"/>
        <w:rPr>
          <w:rFonts w:eastAsiaTheme="minorEastAsia"/>
        </w:rPr>
      </w:pPr>
    </w:p>
    <w:p w14:paraId="64398BE5" w14:textId="77777777" w:rsidR="006869D8" w:rsidRDefault="006869D8" w:rsidP="006869D8">
      <w:pPr>
        <w:spacing w:after="0" w:line="240" w:lineRule="auto"/>
        <w:rPr>
          <w:rFonts w:eastAsiaTheme="minorEastAsia"/>
        </w:rPr>
      </w:pPr>
    </w:p>
    <w:p w14:paraId="5BF15125" w14:textId="77777777" w:rsidR="00214B24" w:rsidRDefault="00214B24" w:rsidP="006869D8">
      <w:pPr>
        <w:spacing w:after="0" w:line="240" w:lineRule="auto"/>
        <w:rPr>
          <w:rFonts w:eastAsiaTheme="minorEastAsia"/>
        </w:rPr>
      </w:pPr>
    </w:p>
    <w:p w14:paraId="52635460" w14:textId="77777777" w:rsidR="00214B24" w:rsidRDefault="00214B24" w:rsidP="006869D8">
      <w:pPr>
        <w:spacing w:after="0" w:line="240" w:lineRule="auto"/>
        <w:rPr>
          <w:rFonts w:eastAsiaTheme="minorEastAsia"/>
        </w:rPr>
      </w:pPr>
    </w:p>
    <w:p w14:paraId="325762BD" w14:textId="77777777" w:rsidR="00214B24" w:rsidRDefault="00214B24" w:rsidP="006869D8">
      <w:pPr>
        <w:spacing w:after="0" w:line="240" w:lineRule="auto"/>
        <w:rPr>
          <w:rFonts w:eastAsiaTheme="minorEastAsia"/>
        </w:rPr>
      </w:pPr>
    </w:p>
    <w:p w14:paraId="751259ED" w14:textId="77777777" w:rsidR="00214B24" w:rsidRDefault="00214B24" w:rsidP="006869D8">
      <w:pPr>
        <w:spacing w:after="0" w:line="240" w:lineRule="auto"/>
        <w:rPr>
          <w:rFonts w:eastAsiaTheme="minorEastAsia"/>
        </w:rPr>
      </w:pPr>
    </w:p>
    <w:p w14:paraId="618196FC" w14:textId="77777777" w:rsidR="006869D8" w:rsidRDefault="006869D8" w:rsidP="006869D8">
      <w:pPr>
        <w:spacing w:after="0" w:line="240" w:lineRule="auto"/>
        <w:rPr>
          <w:rFonts w:eastAsiaTheme="minorEastAsia"/>
        </w:rPr>
      </w:pPr>
    </w:p>
    <w:p w14:paraId="26EA1860" w14:textId="77777777" w:rsidR="006869D8" w:rsidRPr="006869D8" w:rsidRDefault="006869D8" w:rsidP="006869D8">
      <w:pPr>
        <w:spacing w:after="0" w:line="240" w:lineRule="auto"/>
        <w:rPr>
          <w:rFonts w:eastAsiaTheme="minorEastAsia"/>
        </w:rPr>
      </w:pPr>
    </w:p>
    <w:p w14:paraId="26DF4691" w14:textId="4881EB9C" w:rsidR="006869D8" w:rsidRPr="0015635A" w:rsidRDefault="006869D8" w:rsidP="0015635A">
      <w:pPr>
        <w:pStyle w:val="ListParagraph"/>
        <w:numPr>
          <w:ilvl w:val="0"/>
          <w:numId w:val="3"/>
        </w:numPr>
        <w:spacing w:after="0" w:line="240" w:lineRule="auto"/>
        <w:rPr>
          <w:rFonts w:eastAsiaTheme="minorEastAsia"/>
        </w:rPr>
      </w:pPr>
      <w:r w:rsidRPr="006869D8">
        <w:rPr>
          <w:rFonts w:eastAsiaTheme="minorEastAsia"/>
        </w:rPr>
        <w:t>On this topic, our team would most like to learn from our peers (based on your team’s challenges and successes)</w:t>
      </w:r>
    </w:p>
    <w:sectPr w:rsidR="006869D8" w:rsidRPr="0015635A">
      <w:headerReference w:type="default"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AC6641" w14:textId="77777777" w:rsidR="005D0C15" w:rsidRDefault="005D0C15" w:rsidP="005815BC">
      <w:pPr>
        <w:spacing w:after="0" w:line="240" w:lineRule="auto"/>
      </w:pPr>
      <w:r>
        <w:separator/>
      </w:r>
    </w:p>
  </w:endnote>
  <w:endnote w:type="continuationSeparator" w:id="0">
    <w:p w14:paraId="4131354F" w14:textId="77777777" w:rsidR="005D0C15" w:rsidRDefault="005D0C15" w:rsidP="005815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6251883"/>
      <w:docPartObj>
        <w:docPartGallery w:val="Page Numbers (Bottom of Page)"/>
        <w:docPartUnique/>
      </w:docPartObj>
    </w:sdtPr>
    <w:sdtContent>
      <w:sdt>
        <w:sdtPr>
          <w:id w:val="-1769616900"/>
          <w:docPartObj>
            <w:docPartGallery w:val="Page Numbers (Top of Page)"/>
            <w:docPartUnique/>
          </w:docPartObj>
        </w:sdtPr>
        <w:sdtContent>
          <w:p w14:paraId="2974FADE" w14:textId="1294D9C8" w:rsidR="00214B24" w:rsidRDefault="00214B2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021E7350" w14:textId="77777777" w:rsidR="005815BC" w:rsidRDefault="005815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9A350D" w14:textId="77777777" w:rsidR="005D0C15" w:rsidRDefault="005D0C15" w:rsidP="005815BC">
      <w:pPr>
        <w:spacing w:after="0" w:line="240" w:lineRule="auto"/>
      </w:pPr>
      <w:r>
        <w:separator/>
      </w:r>
    </w:p>
  </w:footnote>
  <w:footnote w:type="continuationSeparator" w:id="0">
    <w:p w14:paraId="51B7993D" w14:textId="77777777" w:rsidR="005D0C15" w:rsidRDefault="005D0C15" w:rsidP="005815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5ED67E" w14:textId="3673017C" w:rsidR="005815BC" w:rsidRPr="001F033B" w:rsidRDefault="00237DF0">
    <w:pPr>
      <w:pStyle w:val="Header"/>
      <w:rPr>
        <w:rFonts w:cs="Calibri"/>
        <w:b/>
        <w:bCs/>
        <w:i/>
        <w:iCs/>
      </w:rPr>
    </w:pPr>
    <w:r>
      <w:rPr>
        <w:rFonts w:cs="Calibri"/>
        <w:b/>
        <w:bCs/>
        <w:i/>
        <w:iCs/>
      </w:rPr>
      <w:t>2/23/2026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631CC"/>
    <w:multiLevelType w:val="hybridMultilevel"/>
    <w:tmpl w:val="AAA87724"/>
    <w:lvl w:ilvl="0" w:tplc="04090009">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27760E97"/>
    <w:multiLevelType w:val="hybridMultilevel"/>
    <w:tmpl w:val="BD6E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8151BE5"/>
    <w:multiLevelType w:val="hybridMultilevel"/>
    <w:tmpl w:val="FEC694BA"/>
    <w:lvl w:ilvl="0" w:tplc="254E7544">
      <w:start w:val="1"/>
      <w:numFmt w:val="decimal"/>
      <w:lvlText w:val="%1."/>
      <w:lvlJc w:val="left"/>
      <w:pPr>
        <w:ind w:left="720" w:hanging="360"/>
      </w:pPr>
      <w:rPr>
        <w:rFonts w:hint="default"/>
        <w:i w:val="0"/>
        <w:iCs w:val="0"/>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F944F05"/>
    <w:multiLevelType w:val="hybridMultilevel"/>
    <w:tmpl w:val="82986D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C6346B5"/>
    <w:multiLevelType w:val="hybridMultilevel"/>
    <w:tmpl w:val="9A682D02"/>
    <w:lvl w:ilvl="0" w:tplc="9DAC78A6">
      <w:start w:val="4"/>
      <w:numFmt w:val="decimal"/>
      <w:lvlText w:val="%1."/>
      <w:lvlJc w:val="left"/>
      <w:pPr>
        <w:ind w:left="360" w:hanging="360"/>
      </w:pPr>
      <w:rPr>
        <w:rFonts w:hint="default"/>
        <w:i w:val="0"/>
        <w:i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361831372">
    <w:abstractNumId w:val="2"/>
  </w:num>
  <w:num w:numId="2" w16cid:durableId="577404077">
    <w:abstractNumId w:val="3"/>
  </w:num>
  <w:num w:numId="3" w16cid:durableId="81420197">
    <w:abstractNumId w:val="4"/>
  </w:num>
  <w:num w:numId="4" w16cid:durableId="93015899">
    <w:abstractNumId w:val="1"/>
  </w:num>
  <w:num w:numId="5" w16cid:durableId="2421081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5481"/>
    <w:rsid w:val="00062051"/>
    <w:rsid w:val="00071C60"/>
    <w:rsid w:val="000C166A"/>
    <w:rsid w:val="0015635A"/>
    <w:rsid w:val="001A1392"/>
    <w:rsid w:val="001C16C2"/>
    <w:rsid w:val="001F033B"/>
    <w:rsid w:val="00214B24"/>
    <w:rsid w:val="00226CBF"/>
    <w:rsid w:val="00237B72"/>
    <w:rsid w:val="00237DF0"/>
    <w:rsid w:val="00254A60"/>
    <w:rsid w:val="0026571B"/>
    <w:rsid w:val="003461F4"/>
    <w:rsid w:val="00362E75"/>
    <w:rsid w:val="00380CCB"/>
    <w:rsid w:val="00442050"/>
    <w:rsid w:val="0050349E"/>
    <w:rsid w:val="00524F19"/>
    <w:rsid w:val="00550A7D"/>
    <w:rsid w:val="00564258"/>
    <w:rsid w:val="005815BC"/>
    <w:rsid w:val="00592F84"/>
    <w:rsid w:val="005B4926"/>
    <w:rsid w:val="005C2E5A"/>
    <w:rsid w:val="005D0C15"/>
    <w:rsid w:val="0060131A"/>
    <w:rsid w:val="00624F5C"/>
    <w:rsid w:val="006355D7"/>
    <w:rsid w:val="006869D8"/>
    <w:rsid w:val="00733D96"/>
    <w:rsid w:val="007A3CC1"/>
    <w:rsid w:val="0080642B"/>
    <w:rsid w:val="008C0D21"/>
    <w:rsid w:val="008D1E2D"/>
    <w:rsid w:val="00927FE2"/>
    <w:rsid w:val="009D6E0C"/>
    <w:rsid w:val="009D711B"/>
    <w:rsid w:val="009D7D84"/>
    <w:rsid w:val="00A2524D"/>
    <w:rsid w:val="00A438B3"/>
    <w:rsid w:val="00A71FB2"/>
    <w:rsid w:val="00AA58AA"/>
    <w:rsid w:val="00AD600E"/>
    <w:rsid w:val="00B61315"/>
    <w:rsid w:val="00B94AAE"/>
    <w:rsid w:val="00B97A17"/>
    <w:rsid w:val="00BC7D43"/>
    <w:rsid w:val="00C071A8"/>
    <w:rsid w:val="00C35481"/>
    <w:rsid w:val="00C7291F"/>
    <w:rsid w:val="00D00CE5"/>
    <w:rsid w:val="00D178CC"/>
    <w:rsid w:val="00D5409F"/>
    <w:rsid w:val="00DB37C8"/>
    <w:rsid w:val="00DF0D3A"/>
    <w:rsid w:val="00F11E04"/>
    <w:rsid w:val="00F201DA"/>
    <w:rsid w:val="00F25E3E"/>
    <w:rsid w:val="00F80C59"/>
    <w:rsid w:val="00F87F31"/>
    <w:rsid w:val="00FF65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6841CF"/>
  <w15:chartTrackingRefBased/>
  <w15:docId w15:val="{157882AC-D24B-425E-A7AB-4F2A7A8B1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5481"/>
    <w:pPr>
      <w:spacing w:after="200" w:line="276" w:lineRule="auto"/>
    </w:pPr>
    <w:rPr>
      <w:kern w:val="0"/>
      <w14:ligatures w14:val="none"/>
    </w:rPr>
  </w:style>
  <w:style w:type="paragraph" w:styleId="Heading1">
    <w:name w:val="heading 1"/>
    <w:basedOn w:val="Normal"/>
    <w:next w:val="Normal"/>
    <w:link w:val="Heading1Char"/>
    <w:uiPriority w:val="9"/>
    <w:qFormat/>
    <w:rsid w:val="00C3548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3548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3548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3548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3548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3548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3548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3548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3548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3548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3548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3548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3548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3548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3548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3548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3548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35481"/>
    <w:rPr>
      <w:rFonts w:eastAsiaTheme="majorEastAsia" w:cstheme="majorBidi"/>
      <w:color w:val="272727" w:themeColor="text1" w:themeTint="D8"/>
    </w:rPr>
  </w:style>
  <w:style w:type="paragraph" w:styleId="Title">
    <w:name w:val="Title"/>
    <w:basedOn w:val="Normal"/>
    <w:next w:val="Normal"/>
    <w:link w:val="TitleChar"/>
    <w:uiPriority w:val="10"/>
    <w:qFormat/>
    <w:rsid w:val="00C3548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3548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3548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3548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35481"/>
    <w:pPr>
      <w:spacing w:before="160"/>
      <w:jc w:val="center"/>
    </w:pPr>
    <w:rPr>
      <w:i/>
      <w:iCs/>
      <w:color w:val="404040" w:themeColor="text1" w:themeTint="BF"/>
    </w:rPr>
  </w:style>
  <w:style w:type="character" w:customStyle="1" w:styleId="QuoteChar">
    <w:name w:val="Quote Char"/>
    <w:basedOn w:val="DefaultParagraphFont"/>
    <w:link w:val="Quote"/>
    <w:uiPriority w:val="29"/>
    <w:rsid w:val="00C35481"/>
    <w:rPr>
      <w:i/>
      <w:iCs/>
      <w:color w:val="404040" w:themeColor="text1" w:themeTint="BF"/>
    </w:rPr>
  </w:style>
  <w:style w:type="paragraph" w:styleId="ListParagraph">
    <w:name w:val="List Paragraph"/>
    <w:basedOn w:val="Normal"/>
    <w:uiPriority w:val="34"/>
    <w:qFormat/>
    <w:rsid w:val="00C35481"/>
    <w:pPr>
      <w:ind w:left="720"/>
      <w:contextualSpacing/>
    </w:pPr>
  </w:style>
  <w:style w:type="character" w:styleId="IntenseEmphasis">
    <w:name w:val="Intense Emphasis"/>
    <w:basedOn w:val="DefaultParagraphFont"/>
    <w:uiPriority w:val="21"/>
    <w:qFormat/>
    <w:rsid w:val="00C35481"/>
    <w:rPr>
      <w:i/>
      <w:iCs/>
      <w:color w:val="0F4761" w:themeColor="accent1" w:themeShade="BF"/>
    </w:rPr>
  </w:style>
  <w:style w:type="paragraph" w:styleId="IntenseQuote">
    <w:name w:val="Intense Quote"/>
    <w:basedOn w:val="Normal"/>
    <w:next w:val="Normal"/>
    <w:link w:val="IntenseQuoteChar"/>
    <w:uiPriority w:val="30"/>
    <w:qFormat/>
    <w:rsid w:val="00C3548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35481"/>
    <w:rPr>
      <w:i/>
      <w:iCs/>
      <w:color w:val="0F4761" w:themeColor="accent1" w:themeShade="BF"/>
    </w:rPr>
  </w:style>
  <w:style w:type="character" w:styleId="IntenseReference">
    <w:name w:val="Intense Reference"/>
    <w:basedOn w:val="DefaultParagraphFont"/>
    <w:uiPriority w:val="32"/>
    <w:qFormat/>
    <w:rsid w:val="00C35481"/>
    <w:rPr>
      <w:b/>
      <w:bCs/>
      <w:smallCaps/>
      <w:color w:val="0F4761" w:themeColor="accent1" w:themeShade="BF"/>
      <w:spacing w:val="5"/>
    </w:rPr>
  </w:style>
  <w:style w:type="paragraph" w:styleId="Header">
    <w:name w:val="header"/>
    <w:basedOn w:val="Normal"/>
    <w:link w:val="HeaderChar"/>
    <w:uiPriority w:val="99"/>
    <w:unhideWhenUsed/>
    <w:rsid w:val="005815BC"/>
    <w:pPr>
      <w:tabs>
        <w:tab w:val="center" w:pos="4680"/>
        <w:tab w:val="right" w:pos="9360"/>
      </w:tabs>
      <w:spacing w:after="0" w:line="240" w:lineRule="auto"/>
    </w:pPr>
  </w:style>
  <w:style w:type="character" w:customStyle="1" w:styleId="HeaderChar">
    <w:name w:val="Header Char"/>
    <w:basedOn w:val="DefaultParagraphFont"/>
    <w:link w:val="Header"/>
    <w:uiPriority w:val="99"/>
    <w:rsid w:val="005815BC"/>
    <w:rPr>
      <w:kern w:val="0"/>
      <w14:ligatures w14:val="none"/>
    </w:rPr>
  </w:style>
  <w:style w:type="paragraph" w:styleId="Footer">
    <w:name w:val="footer"/>
    <w:basedOn w:val="Normal"/>
    <w:link w:val="FooterChar"/>
    <w:uiPriority w:val="99"/>
    <w:unhideWhenUsed/>
    <w:rsid w:val="005815B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815BC"/>
    <w:rPr>
      <w:kern w:val="0"/>
      <w14:ligatures w14:val="none"/>
    </w:rPr>
  </w:style>
  <w:style w:type="character" w:styleId="PlaceholderText">
    <w:name w:val="Placeholder Text"/>
    <w:basedOn w:val="DefaultParagraphFont"/>
    <w:uiPriority w:val="99"/>
    <w:semiHidden/>
    <w:rsid w:val="0026571B"/>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99</TotalTime>
  <Pages>8</Pages>
  <Words>1186</Words>
  <Characters>6147</Characters>
  <Application>Microsoft Office Word</Application>
  <DocSecurity>0</DocSecurity>
  <Lines>256</Lines>
  <Paragraphs>162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Boyd</dc:creator>
  <cp:keywords/>
  <dc:description/>
  <cp:lastModifiedBy>Lisa Boyd</cp:lastModifiedBy>
  <cp:revision>19</cp:revision>
  <dcterms:created xsi:type="dcterms:W3CDTF">2026-02-23T18:36:00Z</dcterms:created>
  <dcterms:modified xsi:type="dcterms:W3CDTF">2026-03-30T14:53:00Z</dcterms:modified>
</cp:coreProperties>
</file>