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2C20" w14:textId="77777777" w:rsidR="00021BE5" w:rsidRDefault="00021BE5" w:rsidP="00B90B24">
      <w:pPr>
        <w:contextualSpacing/>
        <w:jc w:val="center"/>
        <w:rPr>
          <w:rFonts w:cstheme="minorHAnsi"/>
          <w:b/>
        </w:rPr>
      </w:pPr>
      <w:r>
        <w:rPr>
          <w:rFonts w:ascii="Adobe Garamond Pro" w:hAnsi="Adobe Garamond Pro" w:cs="Arial"/>
          <w:noProof/>
          <w:color w:val="404040" w:themeColor="text1" w:themeTint="BF"/>
          <w:sz w:val="23"/>
          <w:szCs w:val="23"/>
        </w:rPr>
        <w:drawing>
          <wp:anchor distT="0" distB="0" distL="114300" distR="114300" simplePos="0" relativeHeight="251659264" behindDoc="0" locked="0" layoutInCell="1" allowOverlap="1" wp14:anchorId="7390E62C" wp14:editId="18DB11BC">
            <wp:simplePos x="0" y="0"/>
            <wp:positionH relativeFrom="column">
              <wp:posOffset>-467508</wp:posOffset>
            </wp:positionH>
            <wp:positionV relativeFrom="paragraph">
              <wp:posOffset>78386</wp:posOffset>
            </wp:positionV>
            <wp:extent cx="45719" cy="8595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m letterhead4.png"/>
                    <pic:cNvPicPr/>
                  </pic:nvPicPr>
                  <pic:blipFill>
                    <a:blip r:embed="rId8">
                      <a:extLst>
                        <a:ext uri="{28A0092B-C50C-407E-A947-70E740481C1C}">
                          <a14:useLocalDpi xmlns:a14="http://schemas.microsoft.com/office/drawing/2010/main" val="0"/>
                        </a:ext>
                      </a:extLst>
                    </a:blip>
                    <a:stretch>
                      <a:fillRect/>
                    </a:stretch>
                  </pic:blipFill>
                  <pic:spPr>
                    <a:xfrm flipH="1">
                      <a:off x="0" y="0"/>
                      <a:ext cx="45719" cy="8595360"/>
                    </a:xfrm>
                    <a:prstGeom prst="rect">
                      <a:avLst/>
                    </a:prstGeom>
                  </pic:spPr>
                </pic:pic>
              </a:graphicData>
            </a:graphic>
            <wp14:sizeRelH relativeFrom="margin">
              <wp14:pctWidth>0</wp14:pctWidth>
            </wp14:sizeRelH>
          </wp:anchor>
        </w:drawing>
      </w:r>
      <w:r>
        <w:rPr>
          <w:rFonts w:ascii="Arial" w:hAnsi="Arial" w:cs="Arial"/>
          <w:noProof/>
        </w:rPr>
        <w:drawing>
          <wp:inline distT="0" distB="0" distL="0" distR="0" wp14:anchorId="27441491" wp14:editId="79D5CC26">
            <wp:extent cx="3168502" cy="784273"/>
            <wp:effectExtent l="0" t="0" r="0" b="0"/>
            <wp:docPr id="4" name="Picture 4" descr="pap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qc"/>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800243" cy="940643"/>
                    </a:xfrm>
                    <a:prstGeom prst="rect">
                      <a:avLst/>
                    </a:prstGeom>
                    <a:noFill/>
                    <a:ln>
                      <a:noFill/>
                    </a:ln>
                  </pic:spPr>
                </pic:pic>
              </a:graphicData>
            </a:graphic>
          </wp:inline>
        </w:drawing>
      </w:r>
    </w:p>
    <w:p w14:paraId="4F61951A" w14:textId="77777777" w:rsidR="00021BE5" w:rsidRDefault="00021BE5" w:rsidP="00B90B24">
      <w:pPr>
        <w:contextualSpacing/>
        <w:jc w:val="center"/>
        <w:rPr>
          <w:rFonts w:cstheme="minorHAnsi"/>
          <w:b/>
        </w:rPr>
      </w:pPr>
    </w:p>
    <w:p w14:paraId="6DA1D93D" w14:textId="30AA29CE" w:rsidR="00021BE5" w:rsidRDefault="00021BE5" w:rsidP="00B90B24">
      <w:pPr>
        <w:contextualSpacing/>
        <w:jc w:val="center"/>
        <w:rPr>
          <w:rFonts w:cstheme="minorHAnsi"/>
          <w:b/>
          <w:color w:val="D56283"/>
        </w:rPr>
      </w:pPr>
      <w:r w:rsidRPr="008A1F62">
        <w:rPr>
          <w:rFonts w:cstheme="minorHAnsi"/>
          <w:b/>
          <w:color w:val="D56283"/>
        </w:rPr>
        <w:t xml:space="preserve">PA PQC </w:t>
      </w:r>
      <w:r w:rsidR="00BC0344">
        <w:rPr>
          <w:rFonts w:cstheme="minorHAnsi"/>
          <w:b/>
          <w:color w:val="D56283"/>
        </w:rPr>
        <w:t>Annual Meeting</w:t>
      </w:r>
      <w:r w:rsidR="001F7671">
        <w:rPr>
          <w:rFonts w:cstheme="minorHAnsi"/>
          <w:b/>
          <w:color w:val="D56283"/>
        </w:rPr>
        <w:t>:</w:t>
      </w:r>
    </w:p>
    <w:p w14:paraId="6610E18F" w14:textId="0A2894F2" w:rsidR="001F7671" w:rsidRPr="001F7671" w:rsidRDefault="001F7671" w:rsidP="001F7671">
      <w:pPr>
        <w:contextualSpacing/>
        <w:jc w:val="center"/>
        <w:rPr>
          <w:rFonts w:cstheme="minorHAnsi"/>
          <w:bCs/>
          <w:i/>
          <w:iCs/>
          <w:color w:val="D56283"/>
        </w:rPr>
      </w:pPr>
      <w:r w:rsidRPr="001F7671">
        <w:rPr>
          <w:rFonts w:cstheme="minorHAnsi"/>
          <w:bCs/>
          <w:i/>
          <w:iCs/>
          <w:color w:val="D56283"/>
        </w:rPr>
        <w:t>Celebrating the PA PQC Healthcare Teams</w:t>
      </w:r>
      <w:r w:rsidR="00715B21">
        <w:rPr>
          <w:rFonts w:cstheme="minorHAnsi"/>
          <w:bCs/>
          <w:i/>
          <w:iCs/>
          <w:color w:val="D56283"/>
        </w:rPr>
        <w:t xml:space="preserve">’ </w:t>
      </w:r>
      <w:r w:rsidRPr="001F7671">
        <w:rPr>
          <w:rFonts w:cstheme="minorHAnsi"/>
          <w:bCs/>
          <w:i/>
          <w:iCs/>
          <w:color w:val="D56283"/>
        </w:rPr>
        <w:t xml:space="preserve">Impact and </w:t>
      </w:r>
    </w:p>
    <w:p w14:paraId="41BCFB76" w14:textId="0A07BE01" w:rsidR="001F7671" w:rsidRPr="001F7671" w:rsidRDefault="001F7671" w:rsidP="001F7671">
      <w:pPr>
        <w:contextualSpacing/>
        <w:jc w:val="center"/>
        <w:rPr>
          <w:rFonts w:cstheme="minorHAnsi"/>
          <w:bCs/>
          <w:i/>
          <w:iCs/>
          <w:color w:val="D56283"/>
        </w:rPr>
      </w:pPr>
      <w:r w:rsidRPr="001F7671">
        <w:rPr>
          <w:rFonts w:cstheme="minorHAnsi"/>
          <w:bCs/>
          <w:i/>
          <w:iCs/>
          <w:color w:val="D56283"/>
        </w:rPr>
        <w:t>Kicking off the April through March Implementation Period</w:t>
      </w:r>
    </w:p>
    <w:p w14:paraId="2FF41456" w14:textId="77777777" w:rsidR="001F7671" w:rsidRDefault="001F7671" w:rsidP="00B90B24">
      <w:pPr>
        <w:contextualSpacing/>
        <w:jc w:val="center"/>
        <w:rPr>
          <w:rFonts w:cstheme="minorHAnsi"/>
          <w:b/>
          <w:color w:val="D56283"/>
        </w:rPr>
      </w:pPr>
    </w:p>
    <w:p w14:paraId="7517EE58" w14:textId="1F917789" w:rsidR="00021BE5" w:rsidRDefault="00A36F3F" w:rsidP="00B90B24">
      <w:pPr>
        <w:contextualSpacing/>
        <w:jc w:val="center"/>
        <w:rPr>
          <w:rFonts w:cstheme="minorHAnsi"/>
          <w:b/>
          <w:color w:val="D56283"/>
        </w:rPr>
      </w:pPr>
      <w:r>
        <w:rPr>
          <w:rFonts w:cstheme="minorHAnsi"/>
          <w:b/>
          <w:color w:val="D56283"/>
        </w:rPr>
        <w:t>T</w:t>
      </w:r>
      <w:r w:rsidR="007A4309">
        <w:rPr>
          <w:rFonts w:cstheme="minorHAnsi"/>
          <w:b/>
          <w:color w:val="D56283"/>
        </w:rPr>
        <w:t>hur</w:t>
      </w:r>
      <w:r>
        <w:rPr>
          <w:rFonts w:cstheme="minorHAnsi"/>
          <w:b/>
          <w:color w:val="D56283"/>
        </w:rPr>
        <w:t>sday,</w:t>
      </w:r>
      <w:r w:rsidR="00F0285C">
        <w:rPr>
          <w:rFonts w:cstheme="minorHAnsi"/>
          <w:b/>
          <w:color w:val="D56283"/>
        </w:rPr>
        <w:t xml:space="preserve"> </w:t>
      </w:r>
      <w:r w:rsidR="007A4309">
        <w:rPr>
          <w:rFonts w:cstheme="minorHAnsi"/>
          <w:b/>
          <w:color w:val="D56283"/>
        </w:rPr>
        <w:t>May</w:t>
      </w:r>
      <w:r w:rsidR="003A602F">
        <w:rPr>
          <w:rFonts w:cstheme="minorHAnsi"/>
          <w:b/>
          <w:color w:val="D56283"/>
        </w:rPr>
        <w:t xml:space="preserve"> </w:t>
      </w:r>
      <w:r w:rsidR="007A4309">
        <w:rPr>
          <w:rFonts w:cstheme="minorHAnsi"/>
          <w:b/>
          <w:color w:val="D56283"/>
        </w:rPr>
        <w:t>4</w:t>
      </w:r>
    </w:p>
    <w:p w14:paraId="321FA978" w14:textId="36C0B395" w:rsidR="00021BE5" w:rsidRDefault="00021BE5" w:rsidP="00B90B24">
      <w:pPr>
        <w:contextualSpacing/>
        <w:jc w:val="center"/>
        <w:rPr>
          <w:rFonts w:cstheme="minorHAnsi"/>
          <w:b/>
          <w:color w:val="D56283"/>
        </w:rPr>
      </w:pPr>
      <w:r w:rsidRPr="008A1F62">
        <w:rPr>
          <w:rFonts w:cstheme="minorHAnsi"/>
          <w:b/>
          <w:color w:val="D56283"/>
        </w:rPr>
        <w:t xml:space="preserve">8:30 a.m. to </w:t>
      </w:r>
      <w:r w:rsidR="00A36F3F">
        <w:rPr>
          <w:rFonts w:cstheme="minorHAnsi"/>
          <w:b/>
          <w:color w:val="D56283"/>
        </w:rPr>
        <w:t>4</w:t>
      </w:r>
      <w:r w:rsidR="005615AF">
        <w:rPr>
          <w:rFonts w:cstheme="minorHAnsi"/>
          <w:b/>
          <w:color w:val="D56283"/>
        </w:rPr>
        <w:t>:30 p</w:t>
      </w:r>
      <w:r w:rsidRPr="008A1F62">
        <w:rPr>
          <w:rFonts w:cstheme="minorHAnsi"/>
          <w:b/>
          <w:color w:val="D56283"/>
        </w:rPr>
        <w:t>.</w:t>
      </w:r>
      <w:r w:rsidR="005615AF">
        <w:rPr>
          <w:rFonts w:cstheme="minorHAnsi"/>
          <w:b/>
          <w:color w:val="D56283"/>
        </w:rPr>
        <w:t>m.</w:t>
      </w:r>
      <w:r>
        <w:rPr>
          <w:rFonts w:cstheme="minorHAnsi"/>
          <w:b/>
          <w:color w:val="D56283"/>
        </w:rPr>
        <w:t xml:space="preserve"> ET</w:t>
      </w:r>
    </w:p>
    <w:p w14:paraId="19B63B44" w14:textId="7F0C54E6" w:rsidR="00386F47" w:rsidRDefault="00386F47" w:rsidP="00B90B24">
      <w:pPr>
        <w:contextualSpacing/>
        <w:jc w:val="center"/>
        <w:rPr>
          <w:rFonts w:cstheme="minorHAnsi"/>
          <w:b/>
          <w:color w:val="D56283"/>
        </w:rPr>
      </w:pPr>
    </w:p>
    <w:p w14:paraId="1721FA69" w14:textId="576A72DD" w:rsidR="00386F47" w:rsidRDefault="00386F47" w:rsidP="00B90B24">
      <w:pPr>
        <w:contextualSpacing/>
        <w:jc w:val="center"/>
        <w:rPr>
          <w:rFonts w:cstheme="minorHAnsi"/>
          <w:b/>
          <w:color w:val="D56283"/>
        </w:rPr>
      </w:pPr>
      <w:r>
        <w:rPr>
          <w:rFonts w:cstheme="minorHAnsi"/>
          <w:b/>
          <w:color w:val="D56283"/>
        </w:rPr>
        <w:t>Hilton Harrisburg</w:t>
      </w:r>
    </w:p>
    <w:p w14:paraId="29C575AF" w14:textId="40BF53E9" w:rsidR="00386F47" w:rsidRDefault="00386F47" w:rsidP="00B90B24">
      <w:pPr>
        <w:contextualSpacing/>
        <w:jc w:val="center"/>
        <w:rPr>
          <w:rFonts w:cstheme="minorHAnsi"/>
          <w:b/>
          <w:color w:val="D56283"/>
        </w:rPr>
      </w:pPr>
      <w:r>
        <w:rPr>
          <w:rFonts w:cstheme="minorHAnsi"/>
          <w:b/>
          <w:color w:val="D56283"/>
        </w:rPr>
        <w:t>One North Second Street</w:t>
      </w:r>
    </w:p>
    <w:p w14:paraId="016B7231" w14:textId="22F09FAF" w:rsidR="00386F47" w:rsidRDefault="00386F47" w:rsidP="00C73438">
      <w:pPr>
        <w:contextualSpacing/>
        <w:jc w:val="center"/>
        <w:rPr>
          <w:rFonts w:cstheme="minorHAnsi"/>
          <w:b/>
          <w:color w:val="D56283"/>
        </w:rPr>
      </w:pPr>
      <w:r>
        <w:rPr>
          <w:rFonts w:cstheme="minorHAnsi"/>
          <w:b/>
          <w:color w:val="D56283"/>
        </w:rPr>
        <w:t>Harrisburg, PA 17101</w:t>
      </w:r>
    </w:p>
    <w:p w14:paraId="7E8979D7" w14:textId="77777777" w:rsidR="001F7671" w:rsidRDefault="001F7671" w:rsidP="001F7671">
      <w:pPr>
        <w:contextualSpacing/>
        <w:rPr>
          <w:rFonts w:cstheme="minorHAnsi"/>
          <w:b/>
          <w:i/>
          <w:iCs/>
          <w:color w:val="D56283"/>
        </w:rPr>
      </w:pPr>
    </w:p>
    <w:p w14:paraId="2D4A9940" w14:textId="49EF4EA6" w:rsidR="00386F47" w:rsidRPr="001F7671" w:rsidRDefault="00386F47" w:rsidP="001F7671">
      <w:pPr>
        <w:pStyle w:val="NormalWeb"/>
        <w:shd w:val="clear" w:color="auto" w:fill="FFFFFF"/>
        <w:spacing w:after="150"/>
        <w:rPr>
          <w:rFonts w:asciiTheme="minorHAnsi" w:hAnsiTheme="minorHAnsi" w:cstheme="minorHAnsi"/>
          <w:color w:val="0000FF"/>
          <w:sz w:val="22"/>
          <w:szCs w:val="22"/>
          <w:u w:val="single"/>
        </w:rPr>
      </w:pPr>
      <w:r>
        <w:rPr>
          <w:rFonts w:asciiTheme="minorHAnsi" w:hAnsiTheme="minorHAnsi" w:cstheme="minorHAnsi"/>
          <w:color w:val="000000"/>
          <w:sz w:val="22"/>
          <w:szCs w:val="22"/>
        </w:rPr>
        <w:t xml:space="preserve">Register </w:t>
      </w:r>
      <w:hyperlink r:id="rId11" w:history="1">
        <w:r w:rsidRPr="00386F47">
          <w:rPr>
            <w:rStyle w:val="Hyperlink"/>
            <w:rFonts w:asciiTheme="minorHAnsi" w:hAnsiTheme="minorHAnsi" w:cstheme="minorHAnsi"/>
            <w:sz w:val="22"/>
            <w:szCs w:val="22"/>
          </w:rPr>
          <w:t>here</w:t>
        </w:r>
      </w:hyperlink>
    </w:p>
    <w:p w14:paraId="18CD72FE" w14:textId="21369EB4" w:rsidR="00021BE5" w:rsidRDefault="00021BE5" w:rsidP="00B90B24">
      <w:pPr>
        <w:contextualSpacing/>
        <w:rPr>
          <w:rFonts w:cstheme="minorHAnsi"/>
          <w:b/>
          <w:color w:val="D56283"/>
        </w:rPr>
      </w:pPr>
      <w:r w:rsidRPr="00FB35BA">
        <w:rPr>
          <w:rFonts w:cstheme="minorHAnsi"/>
          <w:b/>
          <w:color w:val="D56283"/>
        </w:rPr>
        <w:t>Learning Objectives</w:t>
      </w:r>
      <w:r w:rsidR="008B505A">
        <w:rPr>
          <w:rFonts w:cstheme="minorHAnsi"/>
          <w:b/>
          <w:color w:val="D56283"/>
        </w:rPr>
        <w:t xml:space="preserve">: </w:t>
      </w:r>
    </w:p>
    <w:p w14:paraId="607A9679" w14:textId="5118E9FB" w:rsidR="00636257" w:rsidRPr="00DA3817" w:rsidRDefault="00636257" w:rsidP="00636257">
      <w:pPr>
        <w:pStyle w:val="ListParagraph"/>
        <w:numPr>
          <w:ilvl w:val="0"/>
          <w:numId w:val="7"/>
        </w:numPr>
        <w:rPr>
          <w:rFonts w:cstheme="minorHAnsi"/>
          <w:bCs/>
        </w:rPr>
      </w:pPr>
      <w:r w:rsidRPr="00DA3817">
        <w:rPr>
          <w:rFonts w:cstheme="minorHAnsi"/>
          <w:bCs/>
        </w:rPr>
        <w:t>Discuss successes and future directions of the PA PQC based on initiative-specific structure and process measures</w:t>
      </w:r>
      <w:r w:rsidR="008D3E64">
        <w:rPr>
          <w:rFonts w:cstheme="minorHAnsi"/>
          <w:bCs/>
        </w:rPr>
        <w:t>.</w:t>
      </w:r>
    </w:p>
    <w:p w14:paraId="59EB8436" w14:textId="43D5155B" w:rsidR="00636257" w:rsidRPr="00DA3817" w:rsidRDefault="00636257" w:rsidP="00636257">
      <w:pPr>
        <w:pStyle w:val="ListParagraph"/>
        <w:numPr>
          <w:ilvl w:val="0"/>
          <w:numId w:val="7"/>
        </w:numPr>
        <w:rPr>
          <w:rFonts w:cstheme="minorHAnsi"/>
          <w:bCs/>
        </w:rPr>
      </w:pPr>
      <w:r w:rsidRPr="00DA3817">
        <w:rPr>
          <w:rFonts w:cstheme="minorHAnsi"/>
          <w:bCs/>
        </w:rPr>
        <w:t>Describe experiences of staff training opportunities to improve best practices</w:t>
      </w:r>
      <w:r w:rsidR="008D3E64">
        <w:rPr>
          <w:rFonts w:cstheme="minorHAnsi"/>
          <w:bCs/>
        </w:rPr>
        <w:t>.</w:t>
      </w:r>
    </w:p>
    <w:p w14:paraId="3B3BE6CE" w14:textId="3239F024" w:rsidR="00636257" w:rsidRPr="00DA3817" w:rsidRDefault="00636257" w:rsidP="00636257">
      <w:pPr>
        <w:pStyle w:val="ListParagraph"/>
        <w:numPr>
          <w:ilvl w:val="0"/>
          <w:numId w:val="7"/>
        </w:numPr>
        <w:rPr>
          <w:rFonts w:cstheme="minorHAnsi"/>
          <w:bCs/>
        </w:rPr>
      </w:pPr>
      <w:r w:rsidRPr="00DA3817">
        <w:rPr>
          <w:rFonts w:cstheme="minorHAnsi"/>
          <w:bCs/>
        </w:rPr>
        <w:t xml:space="preserve">Discuss current initiative successes and barriers among PA PQC </w:t>
      </w:r>
      <w:r w:rsidR="00CA3967">
        <w:rPr>
          <w:rFonts w:cstheme="minorHAnsi"/>
          <w:bCs/>
        </w:rPr>
        <w:t>H</w:t>
      </w:r>
      <w:r w:rsidRPr="00DA3817">
        <w:rPr>
          <w:rFonts w:cstheme="minorHAnsi"/>
          <w:bCs/>
        </w:rPr>
        <w:t xml:space="preserve">ealthcare </w:t>
      </w:r>
      <w:r w:rsidR="00CA3967">
        <w:rPr>
          <w:rFonts w:cstheme="minorHAnsi"/>
          <w:bCs/>
        </w:rPr>
        <w:t>T</w:t>
      </w:r>
      <w:r w:rsidRPr="00DA3817">
        <w:rPr>
          <w:rFonts w:cstheme="minorHAnsi"/>
          <w:bCs/>
        </w:rPr>
        <w:t>eams</w:t>
      </w:r>
      <w:r w:rsidR="008D3E64">
        <w:rPr>
          <w:rFonts w:cstheme="minorHAnsi"/>
          <w:bCs/>
        </w:rPr>
        <w:t>.</w:t>
      </w:r>
    </w:p>
    <w:p w14:paraId="041248DA" w14:textId="77777777" w:rsidR="00636257" w:rsidRPr="00DA3817" w:rsidRDefault="00636257" w:rsidP="00636257">
      <w:pPr>
        <w:pStyle w:val="ListParagraph"/>
        <w:numPr>
          <w:ilvl w:val="0"/>
          <w:numId w:val="7"/>
        </w:numPr>
        <w:spacing w:after="0" w:line="240" w:lineRule="auto"/>
        <w:contextualSpacing w:val="0"/>
        <w:rPr>
          <w:rFonts w:ascii="Calibri" w:eastAsia="Times New Roman" w:hAnsi="Calibri" w:cs="Calibri"/>
        </w:rPr>
      </w:pPr>
      <w:r w:rsidRPr="00DA3817">
        <w:rPr>
          <w:rFonts w:eastAsia="Times New Roman"/>
        </w:rPr>
        <w:t>Discuss the current challenges with identifying care needs for postpartum patients.</w:t>
      </w:r>
    </w:p>
    <w:p w14:paraId="4C8188C5" w14:textId="77777777" w:rsidR="00636257" w:rsidRPr="00DA3817" w:rsidRDefault="00636257" w:rsidP="00636257">
      <w:pPr>
        <w:pStyle w:val="ListParagraph"/>
        <w:numPr>
          <w:ilvl w:val="0"/>
          <w:numId w:val="7"/>
        </w:numPr>
        <w:spacing w:after="0" w:line="240" w:lineRule="auto"/>
        <w:contextualSpacing w:val="0"/>
        <w:rPr>
          <w:rFonts w:eastAsia="Times New Roman"/>
        </w:rPr>
      </w:pPr>
      <w:r w:rsidRPr="00DA3817">
        <w:rPr>
          <w:rFonts w:eastAsia="Times New Roman"/>
        </w:rPr>
        <w:t>Describe a demonstration project targeting an underserved community for postpartum care that responds to identified needs.</w:t>
      </w:r>
    </w:p>
    <w:p w14:paraId="2068C28A" w14:textId="77777777" w:rsidR="00636257" w:rsidRPr="00DA3817" w:rsidRDefault="00636257" w:rsidP="00636257">
      <w:pPr>
        <w:pStyle w:val="ListParagraph"/>
        <w:numPr>
          <w:ilvl w:val="0"/>
          <w:numId w:val="7"/>
        </w:numPr>
        <w:rPr>
          <w:rFonts w:ascii="Calibri" w:hAnsi="Calibri" w:cs="Calibri"/>
        </w:rPr>
      </w:pPr>
      <w:r w:rsidRPr="00DA3817">
        <w:t>Develop PA PQC members’ application of quality improvement tools to pursue big aims through small steps of change.</w:t>
      </w:r>
    </w:p>
    <w:p w14:paraId="6DFBDADB" w14:textId="2CA168E5" w:rsidR="00636257" w:rsidRPr="00DA3817" w:rsidRDefault="00636257" w:rsidP="00636257">
      <w:pPr>
        <w:pStyle w:val="ListParagraph"/>
        <w:numPr>
          <w:ilvl w:val="0"/>
          <w:numId w:val="7"/>
        </w:numPr>
        <w:rPr>
          <w:rFonts w:cstheme="minorHAnsi"/>
          <w:bCs/>
        </w:rPr>
      </w:pPr>
      <w:r w:rsidRPr="00DA3817">
        <w:rPr>
          <w:rFonts w:cstheme="minorHAnsi"/>
          <w:bCs/>
        </w:rPr>
        <w:t xml:space="preserve">Discuss regional resources and opportunities for quality improvement </w:t>
      </w:r>
      <w:r w:rsidR="00CA3967">
        <w:rPr>
          <w:rFonts w:cstheme="minorHAnsi"/>
          <w:bCs/>
        </w:rPr>
        <w:t>H</w:t>
      </w:r>
      <w:r w:rsidRPr="00DA3817">
        <w:rPr>
          <w:rFonts w:cstheme="minorHAnsi"/>
          <w:bCs/>
        </w:rPr>
        <w:t xml:space="preserve">ealthcare </w:t>
      </w:r>
      <w:r w:rsidR="00CA3967">
        <w:rPr>
          <w:rFonts w:cstheme="minorHAnsi"/>
          <w:bCs/>
        </w:rPr>
        <w:t>T</w:t>
      </w:r>
      <w:r w:rsidRPr="00DA3817">
        <w:rPr>
          <w:rFonts w:cstheme="minorHAnsi"/>
          <w:bCs/>
        </w:rPr>
        <w:t>eams to engage with community organizations and agencies</w:t>
      </w:r>
      <w:r w:rsidR="00D41B61">
        <w:rPr>
          <w:rFonts w:cstheme="minorHAnsi"/>
          <w:bCs/>
        </w:rPr>
        <w:t xml:space="preserve"> to support prenatal and postpartum individuals with substance use disorder</w:t>
      </w:r>
      <w:r w:rsidR="00CA3967">
        <w:rPr>
          <w:rFonts w:cstheme="minorHAnsi"/>
          <w:bCs/>
        </w:rPr>
        <w:t>s</w:t>
      </w:r>
      <w:r w:rsidR="00D41B61">
        <w:rPr>
          <w:rFonts w:cstheme="minorHAnsi"/>
          <w:bCs/>
        </w:rPr>
        <w:t xml:space="preserve"> and substance-exposed newborns.</w:t>
      </w:r>
    </w:p>
    <w:p w14:paraId="5104D0FE" w14:textId="48F04443" w:rsidR="00DF715A" w:rsidRPr="00DF715A" w:rsidRDefault="00DF715A" w:rsidP="00DF715A">
      <w:pPr>
        <w:rPr>
          <w:rFonts w:cstheme="minorHAnsi"/>
          <w:bCs/>
        </w:rPr>
      </w:pPr>
      <w:r>
        <w:rPr>
          <w:rFonts w:cstheme="minorHAnsi"/>
          <w:b/>
          <w:color w:val="D56283"/>
        </w:rPr>
        <w:t>Agenda:</w:t>
      </w:r>
    </w:p>
    <w:p w14:paraId="14465B00" w14:textId="4427575F" w:rsidR="00DB184A" w:rsidRDefault="00DB184A" w:rsidP="00A36F3F">
      <w:pPr>
        <w:rPr>
          <w:rFonts w:asciiTheme="minorHAnsi" w:hAnsiTheme="minorHAnsi" w:cstheme="minorHAnsi"/>
          <w:b/>
          <w:color w:val="1B75BC"/>
        </w:rPr>
      </w:pPr>
      <w:r w:rsidRPr="00C770CB">
        <w:rPr>
          <w:rFonts w:asciiTheme="minorHAnsi" w:hAnsiTheme="minorHAnsi" w:cstheme="minorHAnsi"/>
        </w:rPr>
        <w:t>8:</w:t>
      </w:r>
      <w:r>
        <w:rPr>
          <w:rFonts w:asciiTheme="minorHAnsi" w:hAnsiTheme="minorHAnsi" w:cstheme="minorHAnsi"/>
        </w:rPr>
        <w:t>00</w:t>
      </w:r>
      <w:r w:rsidRPr="00C770CB">
        <w:rPr>
          <w:rFonts w:asciiTheme="minorHAnsi" w:hAnsiTheme="minorHAnsi" w:cstheme="minorHAnsi"/>
        </w:rPr>
        <w:t xml:space="preserve"> a</w:t>
      </w:r>
      <w:r w:rsidR="008B505A">
        <w:rPr>
          <w:rFonts w:asciiTheme="minorHAnsi" w:hAnsiTheme="minorHAnsi" w:cstheme="minorHAnsi"/>
        </w:rPr>
        <w:t>.</w:t>
      </w:r>
      <w:r w:rsidRPr="00C770CB">
        <w:rPr>
          <w:rFonts w:asciiTheme="minorHAnsi" w:hAnsiTheme="minorHAnsi" w:cstheme="minorHAnsi"/>
        </w:rPr>
        <w:t>m</w:t>
      </w:r>
      <w:r w:rsidR="008B505A">
        <w:rPr>
          <w:rFonts w:asciiTheme="minorHAnsi" w:hAnsiTheme="minorHAnsi" w:cstheme="minorHAnsi"/>
        </w:rPr>
        <w:t>.</w:t>
      </w:r>
      <w:r w:rsidRPr="00C770CB">
        <w:rPr>
          <w:rFonts w:asciiTheme="minorHAnsi" w:hAnsiTheme="minorHAnsi" w:cstheme="minorHAnsi"/>
        </w:rPr>
        <w:t xml:space="preserve"> to </w:t>
      </w:r>
      <w:r>
        <w:rPr>
          <w:rFonts w:asciiTheme="minorHAnsi" w:hAnsiTheme="minorHAnsi" w:cstheme="minorHAnsi"/>
        </w:rPr>
        <w:t>8:30</w:t>
      </w:r>
      <w:r w:rsidRPr="00C770CB">
        <w:rPr>
          <w:rFonts w:asciiTheme="minorHAnsi" w:hAnsiTheme="minorHAnsi" w:cstheme="minorHAnsi"/>
        </w:rPr>
        <w:t xml:space="preserve"> a</w:t>
      </w:r>
      <w:r w:rsidR="008B505A">
        <w:rPr>
          <w:rFonts w:asciiTheme="minorHAnsi" w:hAnsiTheme="minorHAnsi" w:cstheme="minorHAnsi"/>
        </w:rPr>
        <w:t>.</w:t>
      </w:r>
      <w:r w:rsidRPr="00C770CB">
        <w:rPr>
          <w:rFonts w:asciiTheme="minorHAnsi" w:hAnsiTheme="minorHAnsi" w:cstheme="minorHAnsi"/>
        </w:rPr>
        <w:t>m</w:t>
      </w:r>
      <w:r w:rsidR="008B505A">
        <w:rPr>
          <w:rFonts w:asciiTheme="minorHAnsi" w:hAnsiTheme="minorHAnsi" w:cstheme="minorHAnsi"/>
        </w:rPr>
        <w:t>.</w:t>
      </w:r>
      <w:r>
        <w:rPr>
          <w:rFonts w:asciiTheme="minorHAnsi" w:hAnsiTheme="minorHAnsi" w:cstheme="minorHAnsi"/>
        </w:rPr>
        <w:t xml:space="preserve"> </w:t>
      </w:r>
      <w:r w:rsidRPr="007A4309">
        <w:rPr>
          <w:rFonts w:asciiTheme="minorHAnsi" w:hAnsiTheme="minorHAnsi" w:cstheme="minorHAnsi"/>
        </w:rPr>
        <w:t xml:space="preserve">– </w:t>
      </w:r>
      <w:r>
        <w:rPr>
          <w:rFonts w:asciiTheme="minorHAnsi" w:hAnsiTheme="minorHAnsi" w:cstheme="minorHAnsi"/>
          <w:b/>
          <w:color w:val="1B75BC"/>
        </w:rPr>
        <w:t>Registration and Continental Breakfast</w:t>
      </w:r>
    </w:p>
    <w:p w14:paraId="56B4754E" w14:textId="77777777" w:rsidR="00DB184A" w:rsidRDefault="00DB184A" w:rsidP="00A36F3F">
      <w:pPr>
        <w:rPr>
          <w:rFonts w:cstheme="minorHAnsi"/>
          <w:b/>
          <w:color w:val="D56283"/>
        </w:rPr>
      </w:pPr>
    </w:p>
    <w:p w14:paraId="0446459D" w14:textId="46AEB64E" w:rsidR="00DB184A" w:rsidRDefault="00DB184A" w:rsidP="00A36F3F">
      <w:pPr>
        <w:rPr>
          <w:rFonts w:asciiTheme="minorHAnsi" w:hAnsiTheme="minorHAnsi" w:cstheme="minorHAnsi"/>
        </w:rPr>
      </w:pPr>
      <w:r w:rsidRPr="00C770CB">
        <w:rPr>
          <w:rFonts w:asciiTheme="minorHAnsi" w:hAnsiTheme="minorHAnsi" w:cstheme="minorHAnsi"/>
        </w:rPr>
        <w:t>8:30 a</w:t>
      </w:r>
      <w:r w:rsidR="008B505A">
        <w:rPr>
          <w:rFonts w:asciiTheme="minorHAnsi" w:hAnsiTheme="minorHAnsi" w:cstheme="minorHAnsi"/>
        </w:rPr>
        <w:t>.</w:t>
      </w:r>
      <w:r w:rsidRPr="00C770CB">
        <w:rPr>
          <w:rFonts w:asciiTheme="minorHAnsi" w:hAnsiTheme="minorHAnsi" w:cstheme="minorHAnsi"/>
        </w:rPr>
        <w:t>m</w:t>
      </w:r>
      <w:r w:rsidR="008B505A">
        <w:rPr>
          <w:rFonts w:asciiTheme="minorHAnsi" w:hAnsiTheme="minorHAnsi" w:cstheme="minorHAnsi"/>
        </w:rPr>
        <w:t>.</w:t>
      </w:r>
      <w:r w:rsidRPr="00C770CB">
        <w:rPr>
          <w:rFonts w:asciiTheme="minorHAnsi" w:hAnsiTheme="minorHAnsi" w:cstheme="minorHAnsi"/>
        </w:rPr>
        <w:t xml:space="preserve"> to </w:t>
      </w:r>
      <w:r>
        <w:rPr>
          <w:rFonts w:asciiTheme="minorHAnsi" w:hAnsiTheme="minorHAnsi" w:cstheme="minorHAnsi"/>
        </w:rPr>
        <w:t>8:40</w:t>
      </w:r>
      <w:r w:rsidRPr="00C770CB">
        <w:rPr>
          <w:rFonts w:asciiTheme="minorHAnsi" w:hAnsiTheme="minorHAnsi" w:cstheme="minorHAnsi"/>
        </w:rPr>
        <w:t xml:space="preserve"> a</w:t>
      </w:r>
      <w:r w:rsidR="008B505A">
        <w:rPr>
          <w:rFonts w:asciiTheme="minorHAnsi" w:hAnsiTheme="minorHAnsi" w:cstheme="minorHAnsi"/>
        </w:rPr>
        <w:t>.</w:t>
      </w:r>
      <w:r w:rsidRPr="00C770CB">
        <w:rPr>
          <w:rFonts w:asciiTheme="minorHAnsi" w:hAnsiTheme="minorHAnsi" w:cstheme="minorHAnsi"/>
        </w:rPr>
        <w:t>m</w:t>
      </w:r>
      <w:r w:rsidR="008B505A">
        <w:rPr>
          <w:rFonts w:asciiTheme="minorHAnsi" w:hAnsiTheme="minorHAnsi" w:cstheme="minorHAnsi"/>
        </w:rPr>
        <w:t>.</w:t>
      </w:r>
      <w:r>
        <w:rPr>
          <w:rFonts w:asciiTheme="minorHAnsi" w:hAnsiTheme="minorHAnsi" w:cstheme="minorHAnsi"/>
        </w:rPr>
        <w:t xml:space="preserve"> </w:t>
      </w:r>
      <w:r w:rsidRPr="007A4309">
        <w:rPr>
          <w:rFonts w:asciiTheme="minorHAnsi" w:hAnsiTheme="minorHAnsi" w:cstheme="minorHAnsi"/>
        </w:rPr>
        <w:t xml:space="preserve">– </w:t>
      </w:r>
      <w:r>
        <w:rPr>
          <w:rFonts w:asciiTheme="minorHAnsi" w:hAnsiTheme="minorHAnsi" w:cstheme="minorHAnsi"/>
          <w:b/>
          <w:color w:val="1B75BC"/>
        </w:rPr>
        <w:t xml:space="preserve">Goals and Objectives for the Day </w:t>
      </w:r>
      <w:r w:rsidRPr="005E22D5">
        <w:rPr>
          <w:rFonts w:asciiTheme="minorHAnsi" w:hAnsiTheme="minorHAnsi" w:cstheme="minorHAnsi"/>
        </w:rPr>
        <w:t xml:space="preserve">– Robert Ferguson, MPH, </w:t>
      </w:r>
      <w:r w:rsidR="008B505A">
        <w:rPr>
          <w:rFonts w:asciiTheme="minorHAnsi" w:hAnsiTheme="minorHAnsi" w:cstheme="minorHAnsi"/>
        </w:rPr>
        <w:t>Chief Policy Officer</w:t>
      </w:r>
      <w:r w:rsidRPr="005E22D5">
        <w:rPr>
          <w:rFonts w:asciiTheme="minorHAnsi" w:hAnsiTheme="minorHAnsi" w:cstheme="minorHAnsi"/>
        </w:rPr>
        <w:t>, Jewish Healthcare Foundation (JHF)</w:t>
      </w:r>
    </w:p>
    <w:p w14:paraId="0C4271F3" w14:textId="77777777" w:rsidR="00DB184A" w:rsidRDefault="00DB184A" w:rsidP="00A36F3F">
      <w:pPr>
        <w:rPr>
          <w:rFonts w:asciiTheme="minorHAnsi" w:hAnsiTheme="minorHAnsi" w:cstheme="minorHAnsi"/>
        </w:rPr>
      </w:pPr>
    </w:p>
    <w:p w14:paraId="61C4677D" w14:textId="15D589A0" w:rsidR="004D5306" w:rsidRPr="008C2C62" w:rsidRDefault="00EF0DED" w:rsidP="00A36F3F">
      <w:pPr>
        <w:rPr>
          <w:rFonts w:cstheme="minorHAnsi"/>
        </w:rPr>
      </w:pPr>
      <w:r w:rsidRPr="00C770CB">
        <w:rPr>
          <w:rFonts w:asciiTheme="minorHAnsi" w:hAnsiTheme="minorHAnsi" w:cstheme="minorHAnsi"/>
        </w:rPr>
        <w:t>8:</w:t>
      </w:r>
      <w:r w:rsidR="00DB184A">
        <w:rPr>
          <w:rFonts w:asciiTheme="minorHAnsi" w:hAnsiTheme="minorHAnsi" w:cstheme="minorHAnsi"/>
        </w:rPr>
        <w:t>4</w:t>
      </w:r>
      <w:r w:rsidRPr="00C770CB">
        <w:rPr>
          <w:rFonts w:asciiTheme="minorHAnsi" w:hAnsiTheme="minorHAnsi" w:cstheme="minorHAnsi"/>
        </w:rPr>
        <w:t>0 a</w:t>
      </w:r>
      <w:r w:rsidR="008B505A">
        <w:rPr>
          <w:rFonts w:asciiTheme="minorHAnsi" w:hAnsiTheme="minorHAnsi" w:cstheme="minorHAnsi"/>
        </w:rPr>
        <w:t>.</w:t>
      </w:r>
      <w:r w:rsidRPr="00C770CB">
        <w:rPr>
          <w:rFonts w:asciiTheme="minorHAnsi" w:hAnsiTheme="minorHAnsi" w:cstheme="minorHAnsi"/>
        </w:rPr>
        <w:t>m</w:t>
      </w:r>
      <w:r w:rsidR="008B505A">
        <w:rPr>
          <w:rFonts w:asciiTheme="minorHAnsi" w:hAnsiTheme="minorHAnsi" w:cstheme="minorHAnsi"/>
        </w:rPr>
        <w:t>.</w:t>
      </w:r>
      <w:r w:rsidRPr="00C770CB">
        <w:rPr>
          <w:rFonts w:asciiTheme="minorHAnsi" w:hAnsiTheme="minorHAnsi" w:cstheme="minorHAnsi"/>
        </w:rPr>
        <w:t xml:space="preserve"> to 9:</w:t>
      </w:r>
      <w:r w:rsidR="00DB184A">
        <w:rPr>
          <w:rFonts w:asciiTheme="minorHAnsi" w:hAnsiTheme="minorHAnsi" w:cstheme="minorHAnsi"/>
        </w:rPr>
        <w:t>2</w:t>
      </w:r>
      <w:r w:rsidR="001702F5">
        <w:rPr>
          <w:rFonts w:asciiTheme="minorHAnsi" w:hAnsiTheme="minorHAnsi" w:cstheme="minorHAnsi"/>
        </w:rPr>
        <w:t>0</w:t>
      </w:r>
      <w:r w:rsidRPr="00C770CB">
        <w:rPr>
          <w:rFonts w:asciiTheme="minorHAnsi" w:hAnsiTheme="minorHAnsi" w:cstheme="minorHAnsi"/>
        </w:rPr>
        <w:t xml:space="preserve"> a</w:t>
      </w:r>
      <w:r w:rsidR="008B505A">
        <w:rPr>
          <w:rFonts w:asciiTheme="minorHAnsi" w:hAnsiTheme="minorHAnsi" w:cstheme="minorHAnsi"/>
        </w:rPr>
        <w:t>.</w:t>
      </w:r>
      <w:r w:rsidRPr="00C770CB">
        <w:rPr>
          <w:rFonts w:asciiTheme="minorHAnsi" w:hAnsiTheme="minorHAnsi" w:cstheme="minorHAnsi"/>
        </w:rPr>
        <w:t>m</w:t>
      </w:r>
      <w:r w:rsidR="008B505A">
        <w:rPr>
          <w:rFonts w:asciiTheme="minorHAnsi" w:hAnsiTheme="minorHAnsi" w:cstheme="minorHAnsi"/>
        </w:rPr>
        <w:t>.</w:t>
      </w:r>
      <w:r w:rsidR="00227F15">
        <w:rPr>
          <w:rFonts w:asciiTheme="minorHAnsi" w:hAnsiTheme="minorHAnsi" w:cstheme="minorHAnsi"/>
        </w:rPr>
        <w:t xml:space="preserve"> </w:t>
      </w:r>
      <w:r w:rsidR="00227F15" w:rsidRPr="007A4309">
        <w:rPr>
          <w:rFonts w:asciiTheme="minorHAnsi" w:hAnsiTheme="minorHAnsi" w:cstheme="minorHAnsi"/>
        </w:rPr>
        <w:t xml:space="preserve">– </w:t>
      </w:r>
      <w:r w:rsidR="00227F15" w:rsidRPr="007A4309">
        <w:rPr>
          <w:rFonts w:asciiTheme="minorHAnsi" w:hAnsiTheme="minorHAnsi" w:cstheme="minorHAnsi"/>
          <w:b/>
          <w:color w:val="1B75BC"/>
        </w:rPr>
        <w:t xml:space="preserve">PA PQC </w:t>
      </w:r>
      <w:r w:rsidR="007A236A" w:rsidRPr="007A4309">
        <w:rPr>
          <w:rFonts w:asciiTheme="minorHAnsi" w:hAnsiTheme="minorHAnsi" w:cstheme="minorHAnsi"/>
          <w:b/>
          <w:color w:val="1B75BC"/>
        </w:rPr>
        <w:t xml:space="preserve">Data </w:t>
      </w:r>
      <w:r w:rsidR="00227F15" w:rsidRPr="007A4309">
        <w:rPr>
          <w:rFonts w:asciiTheme="minorHAnsi" w:hAnsiTheme="minorHAnsi" w:cstheme="minorHAnsi"/>
          <w:b/>
          <w:color w:val="1B75BC"/>
        </w:rPr>
        <w:t xml:space="preserve">Update </w:t>
      </w:r>
      <w:r w:rsidR="00227F15" w:rsidRPr="007A4309">
        <w:rPr>
          <w:rFonts w:asciiTheme="minorHAnsi" w:hAnsiTheme="minorHAnsi" w:cstheme="minorHAnsi"/>
        </w:rPr>
        <w:t xml:space="preserve">– </w:t>
      </w:r>
      <w:r w:rsidRPr="007A4309">
        <w:rPr>
          <w:rFonts w:cstheme="minorHAnsi"/>
        </w:rPr>
        <w:t>Aasta Mehta, MD, MPP and James A. Cook, MD,</w:t>
      </w:r>
      <w:r w:rsidR="00BC4606" w:rsidRPr="007A4309">
        <w:rPr>
          <w:rFonts w:cstheme="minorHAnsi"/>
        </w:rPr>
        <w:t xml:space="preserve"> </w:t>
      </w:r>
      <w:r w:rsidRPr="007A4309">
        <w:rPr>
          <w:rFonts w:cstheme="minorHAnsi"/>
        </w:rPr>
        <w:t>PA PQC Advisory Group Co-Chairs</w:t>
      </w:r>
    </w:p>
    <w:p w14:paraId="56A1E886" w14:textId="77777777" w:rsidR="004D5306" w:rsidRPr="007A4309" w:rsidRDefault="004D5306" w:rsidP="00A36F3F">
      <w:pPr>
        <w:rPr>
          <w:rFonts w:asciiTheme="minorHAnsi" w:hAnsiTheme="minorHAnsi" w:cstheme="minorHAnsi"/>
        </w:rPr>
      </w:pPr>
    </w:p>
    <w:p w14:paraId="58A9C100" w14:textId="40D68DDA" w:rsidR="00217D15" w:rsidRPr="00744CBF" w:rsidRDefault="00EF0DED" w:rsidP="00217D15">
      <w:pPr>
        <w:pStyle w:val="NormalWeb"/>
        <w:rPr>
          <w:rFonts w:asciiTheme="minorHAnsi" w:eastAsia="Calibri" w:hAnsiTheme="minorHAnsi" w:cstheme="minorHAnsi"/>
          <w:sz w:val="22"/>
          <w:szCs w:val="22"/>
        </w:rPr>
      </w:pPr>
      <w:r w:rsidRPr="007A4309">
        <w:rPr>
          <w:rFonts w:asciiTheme="minorHAnsi" w:hAnsiTheme="minorHAnsi" w:cstheme="minorHAnsi"/>
        </w:rPr>
        <w:t>9:</w:t>
      </w:r>
      <w:r w:rsidR="00DB184A">
        <w:rPr>
          <w:rFonts w:asciiTheme="minorHAnsi" w:hAnsiTheme="minorHAnsi" w:cstheme="minorHAnsi"/>
        </w:rPr>
        <w:t>2</w:t>
      </w:r>
      <w:r w:rsidR="001702F5">
        <w:rPr>
          <w:rFonts w:asciiTheme="minorHAnsi" w:hAnsiTheme="minorHAnsi" w:cstheme="minorHAnsi"/>
        </w:rPr>
        <w:t>0</w:t>
      </w:r>
      <w:r w:rsidRPr="007A4309">
        <w:rPr>
          <w:rFonts w:asciiTheme="minorHAnsi" w:hAnsiTheme="minorHAnsi" w:cstheme="minorHAnsi"/>
        </w:rPr>
        <w:t xml:space="preserve"> a</w:t>
      </w:r>
      <w:r w:rsidR="008B505A">
        <w:rPr>
          <w:rFonts w:asciiTheme="minorHAnsi" w:hAnsiTheme="minorHAnsi" w:cstheme="minorHAnsi"/>
        </w:rPr>
        <w:t>.</w:t>
      </w:r>
      <w:r w:rsidRPr="007A4309">
        <w:rPr>
          <w:rFonts w:asciiTheme="minorHAnsi" w:hAnsiTheme="minorHAnsi" w:cstheme="minorHAnsi"/>
        </w:rPr>
        <w:t>m</w:t>
      </w:r>
      <w:r w:rsidR="008B505A">
        <w:rPr>
          <w:rFonts w:asciiTheme="minorHAnsi" w:hAnsiTheme="minorHAnsi" w:cstheme="minorHAnsi"/>
        </w:rPr>
        <w:t>.</w:t>
      </w:r>
      <w:r w:rsidRPr="007A4309">
        <w:rPr>
          <w:rFonts w:asciiTheme="minorHAnsi" w:hAnsiTheme="minorHAnsi" w:cstheme="minorHAnsi"/>
        </w:rPr>
        <w:t xml:space="preserve"> to </w:t>
      </w:r>
      <w:r w:rsidR="00D7182A" w:rsidRPr="007A4309">
        <w:rPr>
          <w:rFonts w:asciiTheme="minorHAnsi" w:hAnsiTheme="minorHAnsi" w:cstheme="minorHAnsi"/>
        </w:rPr>
        <w:t>10:</w:t>
      </w:r>
      <w:r w:rsidR="00217D15">
        <w:rPr>
          <w:rFonts w:asciiTheme="minorHAnsi" w:hAnsiTheme="minorHAnsi" w:cstheme="minorHAnsi"/>
        </w:rPr>
        <w:t>2</w:t>
      </w:r>
      <w:r w:rsidR="00D7182A" w:rsidRPr="007A4309">
        <w:rPr>
          <w:rFonts w:asciiTheme="minorHAnsi" w:hAnsiTheme="minorHAnsi" w:cstheme="minorHAnsi"/>
        </w:rPr>
        <w:t>0</w:t>
      </w:r>
      <w:r w:rsidRPr="007A4309">
        <w:rPr>
          <w:rFonts w:asciiTheme="minorHAnsi" w:hAnsiTheme="minorHAnsi" w:cstheme="minorHAnsi"/>
        </w:rPr>
        <w:t xml:space="preserve"> a</w:t>
      </w:r>
      <w:r w:rsidR="008B505A">
        <w:rPr>
          <w:rFonts w:asciiTheme="minorHAnsi" w:hAnsiTheme="minorHAnsi" w:cstheme="minorHAnsi"/>
        </w:rPr>
        <w:t>.</w:t>
      </w:r>
      <w:r w:rsidRPr="007A4309">
        <w:rPr>
          <w:rFonts w:asciiTheme="minorHAnsi" w:hAnsiTheme="minorHAnsi" w:cstheme="minorHAnsi"/>
        </w:rPr>
        <w:t>m</w:t>
      </w:r>
      <w:r w:rsidR="008B505A">
        <w:rPr>
          <w:rFonts w:asciiTheme="minorHAnsi" w:hAnsiTheme="minorHAnsi" w:cstheme="minorHAnsi"/>
        </w:rPr>
        <w:t>.</w:t>
      </w:r>
      <w:r w:rsidRPr="007A4309">
        <w:rPr>
          <w:rFonts w:asciiTheme="minorHAnsi" w:hAnsiTheme="minorHAnsi" w:cstheme="minorHAnsi"/>
        </w:rPr>
        <w:t xml:space="preserve"> </w:t>
      </w:r>
      <w:r w:rsidR="00311A15" w:rsidRPr="007A4309">
        <w:rPr>
          <w:rFonts w:asciiTheme="minorHAnsi" w:hAnsiTheme="minorHAnsi" w:cstheme="minorHAnsi"/>
        </w:rPr>
        <w:t>–</w:t>
      </w:r>
      <w:r w:rsidR="00AA7893" w:rsidRPr="007A4309">
        <w:rPr>
          <w:rFonts w:asciiTheme="minorHAnsi" w:hAnsiTheme="minorHAnsi" w:cstheme="minorHAnsi"/>
          <w:b/>
          <w:color w:val="1B75BC"/>
        </w:rPr>
        <w:t xml:space="preserve"> </w:t>
      </w:r>
      <w:r w:rsidR="00217D15">
        <w:rPr>
          <w:rFonts w:asciiTheme="minorHAnsi" w:hAnsiTheme="minorHAnsi" w:cstheme="minorHAnsi"/>
          <w:b/>
          <w:color w:val="1B75BC"/>
          <w:sz w:val="22"/>
          <w:szCs w:val="22"/>
        </w:rPr>
        <w:t>E</w:t>
      </w:r>
      <w:r w:rsidR="00217D15" w:rsidRPr="006575AD">
        <w:rPr>
          <w:rFonts w:asciiTheme="minorHAnsi" w:hAnsiTheme="minorHAnsi" w:cstheme="minorHAnsi"/>
          <w:b/>
          <w:color w:val="1B75BC"/>
          <w:sz w:val="22"/>
          <w:szCs w:val="22"/>
        </w:rPr>
        <w:t>xtending Maternal Care After Pregnancy (eMCAP): An Initiative to Address Health Care Disparities and Enhance Access to Care After Delivery</w:t>
      </w:r>
      <w:r w:rsidR="00217D15">
        <w:rPr>
          <w:rFonts w:asciiTheme="minorHAnsi" w:hAnsiTheme="minorHAnsi" w:cstheme="minorHAnsi"/>
          <w:b/>
          <w:color w:val="1B75BC"/>
          <w:sz w:val="22"/>
          <w:szCs w:val="22"/>
        </w:rPr>
        <w:t xml:space="preserve"> </w:t>
      </w:r>
      <w:r w:rsidR="00217D15" w:rsidRPr="007A4309">
        <w:rPr>
          <w:rFonts w:asciiTheme="minorHAnsi" w:hAnsiTheme="minorHAnsi" w:cstheme="minorHAnsi"/>
          <w:bCs/>
        </w:rPr>
        <w:t xml:space="preserve">– </w:t>
      </w:r>
      <w:r w:rsidR="00217D15">
        <w:rPr>
          <w:rFonts w:asciiTheme="minorHAnsi" w:eastAsia="Calibri" w:hAnsiTheme="minorHAnsi" w:cstheme="minorHAnsi"/>
          <w:sz w:val="22"/>
          <w:szCs w:val="22"/>
        </w:rPr>
        <w:t xml:space="preserve">David B. Nelson, MD, FACOG, Gillette Professorship of Obstetrics and Gynecology, Dedman Family </w:t>
      </w:r>
      <w:r w:rsidR="00217D15" w:rsidRPr="00744CBF">
        <w:rPr>
          <w:rFonts w:asciiTheme="minorHAnsi" w:eastAsia="Calibri" w:hAnsiTheme="minorHAnsi" w:cstheme="minorHAnsi"/>
          <w:sz w:val="22"/>
          <w:szCs w:val="22"/>
        </w:rPr>
        <w:t>Scholar in Clinical Care</w:t>
      </w:r>
    </w:p>
    <w:p w14:paraId="035E0AD9" w14:textId="77777777" w:rsidR="00217D15" w:rsidRDefault="00217D15" w:rsidP="00217D15">
      <w:pPr>
        <w:rPr>
          <w:rFonts w:asciiTheme="minorHAnsi" w:eastAsia="Calibri" w:hAnsiTheme="minorHAnsi" w:cstheme="minorHAnsi"/>
        </w:rPr>
      </w:pPr>
      <w:r w:rsidRPr="00744CBF">
        <w:rPr>
          <w:rFonts w:asciiTheme="minorHAnsi" w:eastAsia="Calibri" w:hAnsiTheme="minorHAnsi" w:cstheme="minorHAnsi"/>
          <w:shd w:val="clear" w:color="auto" w:fill="FFFFFF"/>
        </w:rPr>
        <w:t xml:space="preserve">Chief, Division of Maternal-Fetal Medicine, </w:t>
      </w:r>
      <w:r w:rsidRPr="00744CBF">
        <w:rPr>
          <w:rFonts w:asciiTheme="minorHAnsi" w:eastAsia="Calibri" w:hAnsiTheme="minorHAnsi" w:cstheme="minorHAnsi"/>
        </w:rPr>
        <w:t xml:space="preserve">Associate </w:t>
      </w:r>
      <w:r>
        <w:rPr>
          <w:rFonts w:asciiTheme="minorHAnsi" w:eastAsia="Calibri" w:hAnsiTheme="minorHAnsi" w:cstheme="minorHAnsi"/>
        </w:rPr>
        <w:t>Professor, Maternal-Fetal Medicine</w:t>
      </w:r>
    </w:p>
    <w:p w14:paraId="49D2E53F" w14:textId="77777777" w:rsidR="00217D15" w:rsidRDefault="00217D15" w:rsidP="00217D15">
      <w:pPr>
        <w:rPr>
          <w:rFonts w:asciiTheme="minorHAnsi" w:eastAsia="Calibri" w:hAnsiTheme="minorHAnsi" w:cstheme="minorHAnsi"/>
        </w:rPr>
      </w:pPr>
      <w:r>
        <w:rPr>
          <w:rFonts w:asciiTheme="minorHAnsi" w:eastAsia="Calibri" w:hAnsiTheme="minorHAnsi" w:cstheme="minorHAnsi"/>
        </w:rPr>
        <w:t xml:space="preserve">Department of Obstetrics &amp; Gynecology, University of Texas Southwestern Medical Center </w:t>
      </w:r>
    </w:p>
    <w:p w14:paraId="067BF4C0" w14:textId="77777777" w:rsidR="00217D15" w:rsidRDefault="00217D15" w:rsidP="00217D15">
      <w:pPr>
        <w:rPr>
          <w:rFonts w:cstheme="minorHAnsi"/>
        </w:rPr>
      </w:pPr>
    </w:p>
    <w:p w14:paraId="735AC153" w14:textId="551A4A18" w:rsidR="00105B0D" w:rsidRDefault="00105B0D" w:rsidP="00217D15">
      <w:pPr>
        <w:rPr>
          <w:rFonts w:asciiTheme="minorHAnsi" w:hAnsiTheme="minorHAnsi" w:cstheme="minorHAnsi"/>
          <w:b/>
          <w:color w:val="1B75BC"/>
        </w:rPr>
      </w:pPr>
      <w:r>
        <w:rPr>
          <w:rFonts w:cstheme="minorHAnsi"/>
        </w:rPr>
        <w:t>10:</w:t>
      </w:r>
      <w:r w:rsidR="00217D15">
        <w:rPr>
          <w:rFonts w:cstheme="minorHAnsi"/>
        </w:rPr>
        <w:t>2</w:t>
      </w:r>
      <w:r>
        <w:rPr>
          <w:rFonts w:cstheme="minorHAnsi"/>
        </w:rPr>
        <w:t>0 a</w:t>
      </w:r>
      <w:r w:rsidR="008B505A">
        <w:rPr>
          <w:rFonts w:cstheme="minorHAnsi"/>
        </w:rPr>
        <w:t>.</w:t>
      </w:r>
      <w:r>
        <w:rPr>
          <w:rFonts w:cstheme="minorHAnsi"/>
        </w:rPr>
        <w:t>m</w:t>
      </w:r>
      <w:r w:rsidR="008B505A">
        <w:rPr>
          <w:rFonts w:cstheme="minorHAnsi"/>
        </w:rPr>
        <w:t>.</w:t>
      </w:r>
      <w:r>
        <w:rPr>
          <w:rFonts w:cstheme="minorHAnsi"/>
        </w:rPr>
        <w:t xml:space="preserve"> to 10:</w:t>
      </w:r>
      <w:r w:rsidR="00217D15">
        <w:rPr>
          <w:rFonts w:cstheme="minorHAnsi"/>
        </w:rPr>
        <w:t>35</w:t>
      </w:r>
      <w:r>
        <w:rPr>
          <w:rFonts w:cstheme="minorHAnsi"/>
        </w:rPr>
        <w:t xml:space="preserve"> a</w:t>
      </w:r>
      <w:r w:rsidR="008B505A">
        <w:rPr>
          <w:rFonts w:cstheme="minorHAnsi"/>
        </w:rPr>
        <w:t>.</w:t>
      </w:r>
      <w:r>
        <w:rPr>
          <w:rFonts w:cstheme="minorHAnsi"/>
        </w:rPr>
        <w:t>m</w:t>
      </w:r>
      <w:r w:rsidR="008B505A">
        <w:rPr>
          <w:rFonts w:cstheme="minorHAnsi"/>
        </w:rPr>
        <w:t>.</w:t>
      </w:r>
      <w:r>
        <w:rPr>
          <w:rFonts w:cstheme="minorHAnsi"/>
        </w:rPr>
        <w:t xml:space="preserve"> – </w:t>
      </w:r>
      <w:r w:rsidR="00DB184A">
        <w:rPr>
          <w:rFonts w:asciiTheme="minorHAnsi" w:hAnsiTheme="minorHAnsi" w:cstheme="minorHAnsi"/>
          <w:b/>
          <w:color w:val="1B75BC"/>
        </w:rPr>
        <w:t>Break</w:t>
      </w:r>
    </w:p>
    <w:p w14:paraId="390FDD1E" w14:textId="5A1D3029" w:rsidR="009D3927" w:rsidRPr="009D3927" w:rsidRDefault="009D3927" w:rsidP="00AF2605">
      <w:pPr>
        <w:pStyle w:val="NormalWeb"/>
        <w:ind w:left="720"/>
        <w:rPr>
          <w:rFonts w:asciiTheme="minorHAnsi" w:hAnsiTheme="minorHAnsi" w:cstheme="minorHAnsi"/>
          <w:b/>
          <w:bCs/>
          <w:i/>
          <w:sz w:val="22"/>
          <w:szCs w:val="22"/>
        </w:rPr>
      </w:pPr>
      <w:r w:rsidRPr="009D3927">
        <w:rPr>
          <w:rStyle w:val="Strong"/>
          <w:rFonts w:asciiTheme="minorHAnsi" w:hAnsiTheme="minorHAnsi" w:cstheme="minorHAnsi"/>
          <w:b w:val="0"/>
          <w:bCs w:val="0"/>
          <w:i/>
          <w:sz w:val="22"/>
          <w:szCs w:val="22"/>
        </w:rPr>
        <w:t xml:space="preserve">If your team has questions or feedback about the PA PQC, please visit the </w:t>
      </w:r>
      <w:r>
        <w:rPr>
          <w:rStyle w:val="Strong"/>
          <w:rFonts w:asciiTheme="minorHAnsi" w:hAnsiTheme="minorHAnsi" w:cstheme="minorHAnsi"/>
          <w:b w:val="0"/>
          <w:bCs w:val="0"/>
          <w:i/>
          <w:sz w:val="22"/>
          <w:szCs w:val="22"/>
        </w:rPr>
        <w:t>Help Desk</w:t>
      </w:r>
      <w:r w:rsidRPr="009D3927">
        <w:rPr>
          <w:rStyle w:val="Strong"/>
          <w:rFonts w:asciiTheme="minorHAnsi" w:hAnsiTheme="minorHAnsi" w:cstheme="minorHAnsi"/>
          <w:b w:val="0"/>
          <w:bCs w:val="0"/>
          <w:i/>
          <w:sz w:val="22"/>
          <w:szCs w:val="22"/>
        </w:rPr>
        <w:t xml:space="preserve">. </w:t>
      </w:r>
    </w:p>
    <w:p w14:paraId="48624901" w14:textId="77777777" w:rsidR="00105B0D" w:rsidRDefault="00105B0D" w:rsidP="00AE00C1">
      <w:pPr>
        <w:rPr>
          <w:rFonts w:cstheme="minorHAnsi"/>
        </w:rPr>
      </w:pPr>
    </w:p>
    <w:p w14:paraId="730A0DB6" w14:textId="506DF929" w:rsidR="003F32CD" w:rsidRDefault="003F32CD" w:rsidP="003F32CD">
      <w:pPr>
        <w:rPr>
          <w:rFonts w:cstheme="minorHAnsi"/>
        </w:rPr>
      </w:pPr>
      <w:bookmarkStart w:id="0" w:name="_Hlk131429583"/>
      <w:r w:rsidRPr="00AE00C1">
        <w:rPr>
          <w:rFonts w:cstheme="minorHAnsi"/>
        </w:rPr>
        <w:t>10:</w:t>
      </w:r>
      <w:r>
        <w:rPr>
          <w:rFonts w:cstheme="minorHAnsi"/>
        </w:rPr>
        <w:t>3</w:t>
      </w:r>
      <w:r w:rsidR="00217D15">
        <w:rPr>
          <w:rFonts w:cstheme="minorHAnsi"/>
        </w:rPr>
        <w:t>5</w:t>
      </w:r>
      <w:r w:rsidRPr="00AE00C1">
        <w:rPr>
          <w:rFonts w:cstheme="minorHAnsi"/>
        </w:rPr>
        <w:t xml:space="preserve"> a</w:t>
      </w:r>
      <w:r w:rsidR="008B505A">
        <w:rPr>
          <w:rFonts w:cstheme="minorHAnsi"/>
        </w:rPr>
        <w:t>.</w:t>
      </w:r>
      <w:r w:rsidRPr="00AE00C1">
        <w:rPr>
          <w:rFonts w:cstheme="minorHAnsi"/>
        </w:rPr>
        <w:t>m</w:t>
      </w:r>
      <w:r w:rsidR="008B505A">
        <w:rPr>
          <w:rFonts w:cstheme="minorHAnsi"/>
        </w:rPr>
        <w:t>.</w:t>
      </w:r>
      <w:r w:rsidRPr="00AE00C1">
        <w:rPr>
          <w:rFonts w:cstheme="minorHAnsi"/>
        </w:rPr>
        <w:t xml:space="preserve"> to 1</w:t>
      </w:r>
      <w:r>
        <w:rPr>
          <w:rFonts w:cstheme="minorHAnsi"/>
        </w:rPr>
        <w:t>0</w:t>
      </w:r>
      <w:r w:rsidRPr="00AE00C1">
        <w:rPr>
          <w:rFonts w:cstheme="minorHAnsi"/>
        </w:rPr>
        <w:t>:</w:t>
      </w:r>
      <w:r w:rsidR="00217D15">
        <w:rPr>
          <w:rFonts w:cstheme="minorHAnsi"/>
        </w:rPr>
        <w:t>50</w:t>
      </w:r>
      <w:r w:rsidRPr="00AE00C1">
        <w:rPr>
          <w:rFonts w:cstheme="minorHAnsi"/>
        </w:rPr>
        <w:t xml:space="preserve"> a</w:t>
      </w:r>
      <w:r w:rsidR="008B505A">
        <w:rPr>
          <w:rFonts w:cstheme="minorHAnsi"/>
        </w:rPr>
        <w:t>.</w:t>
      </w:r>
      <w:r w:rsidRPr="00AE00C1">
        <w:rPr>
          <w:rFonts w:cstheme="minorHAnsi"/>
        </w:rPr>
        <w:t>m</w:t>
      </w:r>
      <w:r w:rsidR="008B505A">
        <w:rPr>
          <w:rFonts w:cstheme="minorHAnsi"/>
        </w:rPr>
        <w:t>.</w:t>
      </w:r>
      <w:r w:rsidRPr="00AE00C1">
        <w:rPr>
          <w:rFonts w:cstheme="minorHAnsi"/>
        </w:rPr>
        <w:t xml:space="preserve"> –</w:t>
      </w:r>
      <w:r>
        <w:rPr>
          <w:rFonts w:cstheme="minorHAnsi"/>
        </w:rPr>
        <w:t xml:space="preserve"> </w:t>
      </w:r>
      <w:r w:rsidR="00AE2081">
        <w:rPr>
          <w:rFonts w:cstheme="minorHAnsi"/>
          <w:b/>
          <w:color w:val="1B75BC"/>
        </w:rPr>
        <w:t>Maternal and Child Health Policy Priorities and Feedback from PA PQC Healthcare Teams and Stakeholders</w:t>
      </w:r>
      <w:r w:rsidRPr="00AE00C1">
        <w:rPr>
          <w:rFonts w:cstheme="minorHAnsi"/>
          <w:b/>
          <w:color w:val="1B75BC"/>
        </w:rPr>
        <w:t xml:space="preserve"> </w:t>
      </w:r>
      <w:r>
        <w:rPr>
          <w:rFonts w:cstheme="minorHAnsi"/>
        </w:rPr>
        <w:t xml:space="preserve">– </w:t>
      </w:r>
      <w:r w:rsidR="009B298C">
        <w:rPr>
          <w:rFonts w:cstheme="minorHAnsi"/>
        </w:rPr>
        <w:t>Akbar Hossain, Secretary of Policy and Planning, PA Office of the Governo</w:t>
      </w:r>
      <w:r w:rsidR="00262783">
        <w:rPr>
          <w:rFonts w:ascii="Adobe Garamond Pro" w:hAnsi="Adobe Garamond Pro" w:cs="Arial"/>
          <w:noProof/>
          <w:color w:val="404040" w:themeColor="text1" w:themeTint="BF"/>
          <w:sz w:val="23"/>
          <w:szCs w:val="23"/>
        </w:rPr>
        <w:drawing>
          <wp:anchor distT="0" distB="0" distL="114300" distR="114300" simplePos="0" relativeHeight="251661312" behindDoc="0" locked="0" layoutInCell="1" allowOverlap="1" wp14:anchorId="54A6D411" wp14:editId="6A4646BC">
            <wp:simplePos x="0" y="0"/>
            <wp:positionH relativeFrom="column">
              <wp:posOffset>-443865</wp:posOffset>
            </wp:positionH>
            <wp:positionV relativeFrom="paragraph">
              <wp:posOffset>-93345</wp:posOffset>
            </wp:positionV>
            <wp:extent cx="45719" cy="8595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m letterhead4.png"/>
                    <pic:cNvPicPr/>
                  </pic:nvPicPr>
                  <pic:blipFill>
                    <a:blip r:embed="rId8">
                      <a:extLst>
                        <a:ext uri="{28A0092B-C50C-407E-A947-70E740481C1C}">
                          <a14:useLocalDpi xmlns:a14="http://schemas.microsoft.com/office/drawing/2010/main" val="0"/>
                        </a:ext>
                      </a:extLst>
                    </a:blip>
                    <a:stretch>
                      <a:fillRect/>
                    </a:stretch>
                  </pic:blipFill>
                  <pic:spPr>
                    <a:xfrm flipH="1">
                      <a:off x="0" y="0"/>
                      <a:ext cx="45719" cy="8595360"/>
                    </a:xfrm>
                    <a:prstGeom prst="rect">
                      <a:avLst/>
                    </a:prstGeom>
                  </pic:spPr>
                </pic:pic>
              </a:graphicData>
            </a:graphic>
            <wp14:sizeRelH relativeFrom="margin">
              <wp14:pctWidth>0</wp14:pctWidth>
            </wp14:sizeRelH>
          </wp:anchor>
        </w:drawing>
      </w:r>
      <w:r w:rsidR="0071518E">
        <w:rPr>
          <w:rFonts w:cstheme="minorHAnsi"/>
        </w:rPr>
        <w:t>r</w:t>
      </w:r>
    </w:p>
    <w:bookmarkEnd w:id="0"/>
    <w:p w14:paraId="14045656" w14:textId="77777777" w:rsidR="002B546C" w:rsidRPr="00D22800" w:rsidRDefault="002B546C" w:rsidP="00D22800">
      <w:pPr>
        <w:ind w:left="720"/>
        <w:rPr>
          <w:rFonts w:cstheme="minorHAnsi"/>
          <w:i/>
          <w:iCs/>
        </w:rPr>
      </w:pPr>
    </w:p>
    <w:p w14:paraId="42079F39" w14:textId="513E5B68" w:rsidR="00EF0DED" w:rsidRDefault="00D7182A" w:rsidP="00EF0DED">
      <w:pPr>
        <w:rPr>
          <w:rFonts w:cstheme="minorHAnsi"/>
          <w:b/>
          <w:color w:val="1B75BC"/>
        </w:rPr>
      </w:pPr>
      <w:r w:rsidRPr="00AE00C1">
        <w:rPr>
          <w:rFonts w:cstheme="minorHAnsi"/>
        </w:rPr>
        <w:t>10:</w:t>
      </w:r>
      <w:r w:rsidR="00217D15">
        <w:rPr>
          <w:rFonts w:cstheme="minorHAnsi"/>
        </w:rPr>
        <w:t>50</w:t>
      </w:r>
      <w:r w:rsidR="00EF0DED" w:rsidRPr="00AE00C1">
        <w:rPr>
          <w:rFonts w:cstheme="minorHAnsi"/>
        </w:rPr>
        <w:t xml:space="preserve"> a</w:t>
      </w:r>
      <w:r w:rsidR="008B505A">
        <w:rPr>
          <w:rFonts w:cstheme="minorHAnsi"/>
        </w:rPr>
        <w:t>.</w:t>
      </w:r>
      <w:r w:rsidR="00EF0DED" w:rsidRPr="00AE00C1">
        <w:rPr>
          <w:rFonts w:cstheme="minorHAnsi"/>
        </w:rPr>
        <w:t>m</w:t>
      </w:r>
      <w:r w:rsidR="008B505A">
        <w:rPr>
          <w:rFonts w:cstheme="minorHAnsi"/>
        </w:rPr>
        <w:t>.</w:t>
      </w:r>
      <w:r w:rsidR="00EF0DED" w:rsidRPr="00AE00C1">
        <w:rPr>
          <w:rFonts w:cstheme="minorHAnsi"/>
        </w:rPr>
        <w:t xml:space="preserve"> to 1</w:t>
      </w:r>
      <w:r w:rsidR="00E86DC0" w:rsidRPr="00AE00C1">
        <w:rPr>
          <w:rFonts w:cstheme="minorHAnsi"/>
        </w:rPr>
        <w:t>1</w:t>
      </w:r>
      <w:r w:rsidR="00EF0DED" w:rsidRPr="00AE00C1">
        <w:rPr>
          <w:rFonts w:cstheme="minorHAnsi"/>
        </w:rPr>
        <w:t>:</w:t>
      </w:r>
      <w:r w:rsidR="00217D15">
        <w:rPr>
          <w:rFonts w:cstheme="minorHAnsi"/>
        </w:rPr>
        <w:t>50</w:t>
      </w:r>
      <w:r w:rsidR="00EF0DED" w:rsidRPr="00AE00C1">
        <w:rPr>
          <w:rFonts w:cstheme="minorHAnsi"/>
        </w:rPr>
        <w:t xml:space="preserve"> a</w:t>
      </w:r>
      <w:r w:rsidR="008B505A">
        <w:rPr>
          <w:rFonts w:cstheme="minorHAnsi"/>
        </w:rPr>
        <w:t>.</w:t>
      </w:r>
      <w:r w:rsidR="00EF0DED" w:rsidRPr="00AE00C1">
        <w:rPr>
          <w:rFonts w:cstheme="minorHAnsi"/>
        </w:rPr>
        <w:t>m</w:t>
      </w:r>
      <w:r w:rsidR="008B505A">
        <w:rPr>
          <w:rFonts w:cstheme="minorHAnsi"/>
        </w:rPr>
        <w:t>.</w:t>
      </w:r>
      <w:r w:rsidR="00EF0DED" w:rsidRPr="00AE00C1">
        <w:rPr>
          <w:rFonts w:cstheme="minorHAnsi"/>
        </w:rPr>
        <w:t xml:space="preserve"> –</w:t>
      </w:r>
      <w:r w:rsidR="00C73438">
        <w:rPr>
          <w:rFonts w:cstheme="minorHAnsi"/>
        </w:rPr>
        <w:t xml:space="preserve"> </w:t>
      </w:r>
      <w:r w:rsidR="00E86DC0" w:rsidRPr="00AE00C1">
        <w:rPr>
          <w:rFonts w:cstheme="minorHAnsi"/>
          <w:b/>
          <w:color w:val="1B75BC"/>
        </w:rPr>
        <w:t>P</w:t>
      </w:r>
      <w:r w:rsidR="007A4309" w:rsidRPr="00AE00C1">
        <w:rPr>
          <w:rFonts w:cstheme="minorHAnsi"/>
          <w:b/>
          <w:color w:val="1B75BC"/>
        </w:rPr>
        <w:t xml:space="preserve">oster Presentations </w:t>
      </w:r>
    </w:p>
    <w:p w14:paraId="305CF256" w14:textId="242EC7D5" w:rsidR="00C73438" w:rsidRPr="00C73438" w:rsidRDefault="00C73438" w:rsidP="00C73438">
      <w:pPr>
        <w:ind w:left="720"/>
        <w:rPr>
          <w:rFonts w:cstheme="minorHAnsi"/>
          <w:bCs/>
          <w:i/>
          <w:iCs/>
        </w:rPr>
      </w:pPr>
      <w:r w:rsidRPr="00C73438">
        <w:rPr>
          <w:rFonts w:cstheme="minorHAnsi"/>
          <w:bCs/>
          <w:i/>
          <w:iCs/>
        </w:rPr>
        <w:t>PA PQC</w:t>
      </w:r>
      <w:r w:rsidR="00744CBF">
        <w:rPr>
          <w:rFonts w:cstheme="minorHAnsi"/>
          <w:bCs/>
          <w:i/>
          <w:iCs/>
        </w:rPr>
        <w:t xml:space="preserve"> Healthcare T</w:t>
      </w:r>
      <w:r w:rsidRPr="00C73438">
        <w:rPr>
          <w:rFonts w:cstheme="minorHAnsi"/>
          <w:bCs/>
          <w:i/>
          <w:iCs/>
        </w:rPr>
        <w:t>eams will share their impact on maternal depression, substance use disorder, substance-exposed newborns, immediate postpartum long-acting reversible contraception, and severe hypertension.</w:t>
      </w:r>
    </w:p>
    <w:p w14:paraId="56BE3BED" w14:textId="394E439D" w:rsidR="00805E0A" w:rsidRDefault="00805E0A" w:rsidP="00C13481">
      <w:pPr>
        <w:rPr>
          <w:rFonts w:asciiTheme="minorHAnsi" w:hAnsiTheme="minorHAnsi" w:cstheme="minorHAnsi"/>
          <w:bCs/>
          <w:color w:val="FF0000"/>
        </w:rPr>
      </w:pPr>
      <w:r>
        <w:rPr>
          <w:rFonts w:asciiTheme="minorHAnsi" w:hAnsiTheme="minorHAnsi" w:cstheme="minorHAnsi"/>
          <w:bCs/>
          <w:color w:val="FF0000"/>
        </w:rPr>
        <w:tab/>
      </w:r>
    </w:p>
    <w:p w14:paraId="43E72F3E" w14:textId="22B5C573" w:rsidR="00E86DC0" w:rsidRDefault="00E86DC0" w:rsidP="00C13481">
      <w:pPr>
        <w:rPr>
          <w:rFonts w:asciiTheme="minorHAnsi" w:hAnsiTheme="minorHAnsi" w:cstheme="minorHAnsi"/>
          <w:b/>
          <w:color w:val="1B75BC"/>
        </w:rPr>
      </w:pPr>
      <w:r>
        <w:rPr>
          <w:rFonts w:asciiTheme="minorHAnsi" w:hAnsiTheme="minorHAnsi" w:cstheme="minorHAnsi"/>
          <w:bCs/>
        </w:rPr>
        <w:t>1</w:t>
      </w:r>
      <w:r w:rsidR="00217D15">
        <w:rPr>
          <w:rFonts w:asciiTheme="minorHAnsi" w:hAnsiTheme="minorHAnsi" w:cstheme="minorHAnsi"/>
          <w:bCs/>
        </w:rPr>
        <w:t>1</w:t>
      </w:r>
      <w:r>
        <w:rPr>
          <w:rFonts w:asciiTheme="minorHAnsi" w:hAnsiTheme="minorHAnsi" w:cstheme="minorHAnsi"/>
          <w:bCs/>
        </w:rPr>
        <w:t>:</w:t>
      </w:r>
      <w:r w:rsidR="00217D15">
        <w:rPr>
          <w:rFonts w:asciiTheme="minorHAnsi" w:hAnsiTheme="minorHAnsi" w:cstheme="minorHAnsi"/>
          <w:bCs/>
        </w:rPr>
        <w:t>50</w:t>
      </w:r>
      <w:r>
        <w:rPr>
          <w:rFonts w:asciiTheme="minorHAnsi" w:hAnsiTheme="minorHAnsi" w:cstheme="minorHAnsi"/>
          <w:bCs/>
        </w:rPr>
        <w:t xml:space="preserve"> </w:t>
      </w:r>
      <w:r w:rsidR="00217D15">
        <w:rPr>
          <w:rFonts w:asciiTheme="minorHAnsi" w:hAnsiTheme="minorHAnsi" w:cstheme="minorHAnsi"/>
          <w:bCs/>
        </w:rPr>
        <w:t>a</w:t>
      </w:r>
      <w:r w:rsidR="008B505A">
        <w:rPr>
          <w:rFonts w:asciiTheme="minorHAnsi" w:hAnsiTheme="minorHAnsi" w:cstheme="minorHAnsi"/>
          <w:bCs/>
        </w:rPr>
        <w:t>.</w:t>
      </w:r>
      <w:r>
        <w:rPr>
          <w:rFonts w:asciiTheme="minorHAnsi" w:hAnsiTheme="minorHAnsi" w:cstheme="minorHAnsi"/>
          <w:bCs/>
        </w:rPr>
        <w:t>m</w:t>
      </w:r>
      <w:r w:rsidR="008B505A">
        <w:rPr>
          <w:rFonts w:asciiTheme="minorHAnsi" w:hAnsiTheme="minorHAnsi" w:cstheme="minorHAnsi"/>
          <w:bCs/>
        </w:rPr>
        <w:t>.</w:t>
      </w:r>
      <w:r w:rsidR="007A4309">
        <w:rPr>
          <w:rFonts w:asciiTheme="minorHAnsi" w:hAnsiTheme="minorHAnsi" w:cstheme="minorHAnsi"/>
          <w:bCs/>
        </w:rPr>
        <w:t xml:space="preserve"> </w:t>
      </w:r>
      <w:r w:rsidR="007A4309" w:rsidRPr="00C310B9">
        <w:rPr>
          <w:rFonts w:asciiTheme="minorHAnsi" w:hAnsiTheme="minorHAnsi" w:cstheme="minorHAnsi"/>
          <w:bCs/>
        </w:rPr>
        <w:t xml:space="preserve">to </w:t>
      </w:r>
      <w:r w:rsidR="003F32CD">
        <w:rPr>
          <w:rFonts w:asciiTheme="minorHAnsi" w:hAnsiTheme="minorHAnsi" w:cstheme="minorHAnsi"/>
          <w:bCs/>
        </w:rPr>
        <w:t>1</w:t>
      </w:r>
      <w:r w:rsidR="00A2095A">
        <w:rPr>
          <w:rFonts w:asciiTheme="minorHAnsi" w:hAnsiTheme="minorHAnsi" w:cstheme="minorHAnsi"/>
          <w:bCs/>
        </w:rPr>
        <w:t>:</w:t>
      </w:r>
      <w:r w:rsidR="00217D15">
        <w:rPr>
          <w:rFonts w:asciiTheme="minorHAnsi" w:hAnsiTheme="minorHAnsi" w:cstheme="minorHAnsi"/>
          <w:bCs/>
        </w:rPr>
        <w:t>1</w:t>
      </w:r>
      <w:r w:rsidR="00874408">
        <w:rPr>
          <w:rFonts w:asciiTheme="minorHAnsi" w:hAnsiTheme="minorHAnsi" w:cstheme="minorHAnsi"/>
          <w:bCs/>
        </w:rPr>
        <w:t>0</w:t>
      </w:r>
      <w:r w:rsidR="007A4309" w:rsidRPr="00C310B9">
        <w:rPr>
          <w:rFonts w:asciiTheme="minorHAnsi" w:hAnsiTheme="minorHAnsi" w:cstheme="minorHAnsi"/>
          <w:bCs/>
        </w:rPr>
        <w:t xml:space="preserve"> p</w:t>
      </w:r>
      <w:r w:rsidR="008B505A">
        <w:rPr>
          <w:rFonts w:asciiTheme="minorHAnsi" w:hAnsiTheme="minorHAnsi" w:cstheme="minorHAnsi"/>
          <w:bCs/>
        </w:rPr>
        <w:t>.</w:t>
      </w:r>
      <w:r w:rsidR="007A4309" w:rsidRPr="00C310B9">
        <w:rPr>
          <w:rFonts w:asciiTheme="minorHAnsi" w:hAnsiTheme="minorHAnsi" w:cstheme="minorHAnsi"/>
          <w:bCs/>
        </w:rPr>
        <w:t>m</w:t>
      </w:r>
      <w:r w:rsidR="008B505A">
        <w:rPr>
          <w:rFonts w:asciiTheme="minorHAnsi" w:hAnsiTheme="minorHAnsi" w:cstheme="minorHAnsi"/>
          <w:bCs/>
        </w:rPr>
        <w:t>.</w:t>
      </w:r>
      <w:r w:rsidR="007A4309">
        <w:rPr>
          <w:rFonts w:asciiTheme="minorHAnsi" w:hAnsiTheme="minorHAnsi" w:cstheme="minorHAnsi"/>
          <w:bCs/>
        </w:rPr>
        <w:t xml:space="preserve"> –</w:t>
      </w:r>
      <w:r w:rsidR="007A4309">
        <w:rPr>
          <w:rFonts w:asciiTheme="minorHAnsi" w:hAnsiTheme="minorHAnsi" w:cstheme="minorHAnsi"/>
          <w:b/>
          <w:color w:val="1B75BC"/>
        </w:rPr>
        <w:t xml:space="preserve"> </w:t>
      </w:r>
      <w:r w:rsidR="00DD647B">
        <w:rPr>
          <w:rFonts w:asciiTheme="minorHAnsi" w:hAnsiTheme="minorHAnsi" w:cstheme="minorHAnsi"/>
          <w:b/>
          <w:color w:val="1B75BC"/>
        </w:rPr>
        <w:t>Peer-to-Peer Networking</w:t>
      </w:r>
      <w:r>
        <w:rPr>
          <w:rFonts w:asciiTheme="minorHAnsi" w:hAnsiTheme="minorHAnsi" w:cstheme="minorHAnsi"/>
          <w:b/>
          <w:color w:val="1B75BC"/>
        </w:rPr>
        <w:t xml:space="preserve"> Lunch</w:t>
      </w:r>
    </w:p>
    <w:p w14:paraId="7EB6CD03" w14:textId="40801E9D" w:rsidR="00DB184A" w:rsidRDefault="00DB184A" w:rsidP="00F21D50">
      <w:pPr>
        <w:pStyle w:val="NormalWeb"/>
        <w:numPr>
          <w:ilvl w:val="0"/>
          <w:numId w:val="9"/>
        </w:numPr>
        <w:rPr>
          <w:rFonts w:asciiTheme="minorHAnsi" w:hAnsiTheme="minorHAnsi" w:cstheme="minorHAnsi"/>
          <w:i/>
          <w:sz w:val="22"/>
          <w:szCs w:val="22"/>
        </w:rPr>
      </w:pPr>
      <w:r w:rsidRPr="005E22D5">
        <w:rPr>
          <w:rFonts w:asciiTheme="minorHAnsi" w:hAnsiTheme="minorHAnsi" w:cstheme="minorHAnsi"/>
          <w:i/>
          <w:sz w:val="22"/>
          <w:szCs w:val="22"/>
        </w:rPr>
        <w:t xml:space="preserve">PA PQC </w:t>
      </w:r>
      <w:r w:rsidR="00744CBF">
        <w:rPr>
          <w:rFonts w:asciiTheme="minorHAnsi" w:hAnsiTheme="minorHAnsi" w:cstheme="minorHAnsi"/>
          <w:i/>
          <w:sz w:val="22"/>
          <w:szCs w:val="22"/>
        </w:rPr>
        <w:t xml:space="preserve">Healthcare Teams and </w:t>
      </w:r>
      <w:r w:rsidRPr="005E22D5">
        <w:rPr>
          <w:rFonts w:asciiTheme="minorHAnsi" w:hAnsiTheme="minorHAnsi" w:cstheme="minorHAnsi"/>
          <w:i/>
          <w:sz w:val="22"/>
          <w:szCs w:val="22"/>
        </w:rPr>
        <w:t xml:space="preserve">health plans </w:t>
      </w:r>
      <w:r>
        <w:rPr>
          <w:rFonts w:asciiTheme="minorHAnsi" w:hAnsiTheme="minorHAnsi" w:cstheme="minorHAnsi"/>
          <w:i/>
          <w:sz w:val="22"/>
          <w:szCs w:val="22"/>
        </w:rPr>
        <w:t xml:space="preserve">in Northeastern PA </w:t>
      </w:r>
      <w:r w:rsidRPr="005E22D5">
        <w:rPr>
          <w:rFonts w:asciiTheme="minorHAnsi" w:hAnsiTheme="minorHAnsi" w:cstheme="minorHAnsi"/>
          <w:i/>
          <w:sz w:val="22"/>
          <w:szCs w:val="22"/>
        </w:rPr>
        <w:t>may take their lunch to a NEPaPQC networking session</w:t>
      </w:r>
      <w:r w:rsidR="00A05782">
        <w:rPr>
          <w:rFonts w:asciiTheme="minorHAnsi" w:hAnsiTheme="minorHAnsi" w:cstheme="minorHAnsi"/>
          <w:i/>
          <w:sz w:val="22"/>
          <w:szCs w:val="22"/>
        </w:rPr>
        <w:t xml:space="preserve"> in the Juniata Room</w:t>
      </w:r>
    </w:p>
    <w:p w14:paraId="601BECC9" w14:textId="684E6BEC" w:rsidR="00EC7BDE" w:rsidRPr="009D3927" w:rsidRDefault="009D3927" w:rsidP="00C13481">
      <w:pPr>
        <w:pStyle w:val="NormalWeb"/>
        <w:numPr>
          <w:ilvl w:val="0"/>
          <w:numId w:val="9"/>
        </w:numPr>
        <w:rPr>
          <w:rStyle w:val="Strong"/>
          <w:rFonts w:asciiTheme="minorHAnsi" w:hAnsiTheme="minorHAnsi" w:cstheme="minorHAnsi"/>
          <w:i/>
          <w:sz w:val="22"/>
          <w:szCs w:val="22"/>
        </w:rPr>
      </w:pPr>
      <w:r>
        <w:rPr>
          <w:rStyle w:val="Strong"/>
          <w:rFonts w:asciiTheme="minorHAnsi" w:hAnsiTheme="minorHAnsi" w:cstheme="minorHAnsi"/>
          <w:b w:val="0"/>
          <w:bCs w:val="0"/>
          <w:i/>
          <w:sz w:val="22"/>
          <w:szCs w:val="22"/>
        </w:rPr>
        <w:t>Posters</w:t>
      </w:r>
      <w:r w:rsidR="00DB184A">
        <w:rPr>
          <w:rStyle w:val="Strong"/>
          <w:rFonts w:asciiTheme="minorHAnsi" w:hAnsiTheme="minorHAnsi" w:cstheme="minorHAnsi"/>
          <w:b w:val="0"/>
          <w:bCs w:val="0"/>
          <w:i/>
          <w:sz w:val="22"/>
          <w:szCs w:val="22"/>
        </w:rPr>
        <w:t xml:space="preserve"> will be available to view during this time</w:t>
      </w:r>
      <w:r w:rsidR="00F21D50">
        <w:rPr>
          <w:rStyle w:val="Strong"/>
          <w:rFonts w:asciiTheme="minorHAnsi" w:hAnsiTheme="minorHAnsi" w:cstheme="minorHAnsi"/>
          <w:b w:val="0"/>
          <w:bCs w:val="0"/>
          <w:i/>
          <w:sz w:val="22"/>
          <w:szCs w:val="22"/>
        </w:rPr>
        <w:t>.</w:t>
      </w:r>
    </w:p>
    <w:p w14:paraId="79C73211" w14:textId="7758EB57" w:rsidR="009D3927" w:rsidRPr="009D3927" w:rsidRDefault="009D3927" w:rsidP="009D3927">
      <w:pPr>
        <w:pStyle w:val="NormalWeb"/>
        <w:ind w:left="720"/>
        <w:rPr>
          <w:rFonts w:asciiTheme="minorHAnsi" w:hAnsiTheme="minorHAnsi" w:cstheme="minorHAnsi"/>
          <w:b/>
          <w:bCs/>
          <w:i/>
          <w:sz w:val="22"/>
          <w:szCs w:val="22"/>
        </w:rPr>
      </w:pPr>
    </w:p>
    <w:p w14:paraId="4A8A2962" w14:textId="0D73BE43" w:rsidR="002B1072" w:rsidRDefault="00DD647B" w:rsidP="009D3927">
      <w:pPr>
        <w:rPr>
          <w:rFonts w:asciiTheme="minorHAnsi" w:hAnsiTheme="minorHAnsi" w:cstheme="minorHAnsi"/>
          <w:bCs/>
        </w:rPr>
      </w:pPr>
      <w:r>
        <w:rPr>
          <w:rFonts w:asciiTheme="minorHAnsi" w:hAnsiTheme="minorHAnsi" w:cstheme="minorHAnsi"/>
          <w:bCs/>
        </w:rPr>
        <w:t>1</w:t>
      </w:r>
      <w:r w:rsidR="00A2095A">
        <w:rPr>
          <w:rFonts w:asciiTheme="minorHAnsi" w:hAnsiTheme="minorHAnsi" w:cstheme="minorHAnsi"/>
          <w:bCs/>
        </w:rPr>
        <w:t>:</w:t>
      </w:r>
      <w:r w:rsidR="00217D15">
        <w:rPr>
          <w:rFonts w:asciiTheme="minorHAnsi" w:hAnsiTheme="minorHAnsi" w:cstheme="minorHAnsi"/>
          <w:bCs/>
        </w:rPr>
        <w:t>1</w:t>
      </w:r>
      <w:r w:rsidR="00874408">
        <w:rPr>
          <w:rFonts w:asciiTheme="minorHAnsi" w:hAnsiTheme="minorHAnsi" w:cstheme="minorHAnsi"/>
          <w:bCs/>
        </w:rPr>
        <w:t>0</w:t>
      </w:r>
      <w:r w:rsidR="004B485E" w:rsidRPr="00C310B9">
        <w:rPr>
          <w:rFonts w:asciiTheme="minorHAnsi" w:hAnsiTheme="minorHAnsi" w:cstheme="minorHAnsi"/>
          <w:bCs/>
        </w:rPr>
        <w:t xml:space="preserve"> p</w:t>
      </w:r>
      <w:r w:rsidR="008B505A">
        <w:rPr>
          <w:rFonts w:asciiTheme="minorHAnsi" w:hAnsiTheme="minorHAnsi" w:cstheme="minorHAnsi"/>
          <w:bCs/>
        </w:rPr>
        <w:t>.</w:t>
      </w:r>
      <w:r w:rsidR="004B485E" w:rsidRPr="00C310B9">
        <w:rPr>
          <w:rFonts w:asciiTheme="minorHAnsi" w:hAnsiTheme="minorHAnsi" w:cstheme="minorHAnsi"/>
          <w:bCs/>
        </w:rPr>
        <w:t>m</w:t>
      </w:r>
      <w:r w:rsidR="008B505A">
        <w:rPr>
          <w:rFonts w:asciiTheme="minorHAnsi" w:hAnsiTheme="minorHAnsi" w:cstheme="minorHAnsi"/>
          <w:bCs/>
        </w:rPr>
        <w:t>.</w:t>
      </w:r>
      <w:r w:rsidR="004B485E">
        <w:rPr>
          <w:rFonts w:asciiTheme="minorHAnsi" w:hAnsiTheme="minorHAnsi" w:cstheme="minorHAnsi"/>
          <w:bCs/>
        </w:rPr>
        <w:t xml:space="preserve"> to 2:</w:t>
      </w:r>
      <w:r w:rsidR="00136C1B">
        <w:rPr>
          <w:rFonts w:asciiTheme="minorHAnsi" w:hAnsiTheme="minorHAnsi" w:cstheme="minorHAnsi"/>
          <w:bCs/>
        </w:rPr>
        <w:t>0</w:t>
      </w:r>
      <w:r w:rsidR="00874408">
        <w:rPr>
          <w:rFonts w:asciiTheme="minorHAnsi" w:hAnsiTheme="minorHAnsi" w:cstheme="minorHAnsi"/>
          <w:bCs/>
        </w:rPr>
        <w:t>0</w:t>
      </w:r>
      <w:r w:rsidR="004B485E">
        <w:rPr>
          <w:rFonts w:asciiTheme="minorHAnsi" w:hAnsiTheme="minorHAnsi" w:cstheme="minorHAnsi"/>
          <w:bCs/>
        </w:rPr>
        <w:t xml:space="preserve"> p</w:t>
      </w:r>
      <w:r w:rsidR="008B505A">
        <w:rPr>
          <w:rFonts w:asciiTheme="minorHAnsi" w:hAnsiTheme="minorHAnsi" w:cstheme="minorHAnsi"/>
          <w:bCs/>
        </w:rPr>
        <w:t>.</w:t>
      </w:r>
      <w:r w:rsidR="004B485E">
        <w:rPr>
          <w:rFonts w:asciiTheme="minorHAnsi" w:hAnsiTheme="minorHAnsi" w:cstheme="minorHAnsi"/>
          <w:bCs/>
        </w:rPr>
        <w:t>m</w:t>
      </w:r>
      <w:r w:rsidR="008B505A">
        <w:rPr>
          <w:rFonts w:asciiTheme="minorHAnsi" w:hAnsiTheme="minorHAnsi" w:cstheme="minorHAnsi"/>
          <w:bCs/>
        </w:rPr>
        <w:t>.</w:t>
      </w:r>
      <w:r w:rsidR="004B485E">
        <w:rPr>
          <w:rFonts w:asciiTheme="minorHAnsi" w:hAnsiTheme="minorHAnsi" w:cstheme="minorHAnsi"/>
          <w:bCs/>
        </w:rPr>
        <w:t xml:space="preserve"> –</w:t>
      </w:r>
      <w:r w:rsidR="007A1D88">
        <w:rPr>
          <w:rFonts w:cstheme="minorHAnsi"/>
          <w:b/>
          <w:bCs/>
          <w:color w:val="1B75BC"/>
        </w:rPr>
        <w:t xml:space="preserve"> </w:t>
      </w:r>
      <w:bookmarkStart w:id="1" w:name="_Hlk131146288"/>
      <w:r w:rsidR="00250F64">
        <w:rPr>
          <w:rFonts w:cstheme="minorHAnsi"/>
          <w:b/>
          <w:bCs/>
          <w:color w:val="1B75BC"/>
        </w:rPr>
        <w:t>Eating an Elephant: Application of Quality Improvement Tools to Pursue Big Aims Through Small Steps of Change</w:t>
      </w:r>
      <w:r w:rsidR="00CD50E6" w:rsidRPr="00FD304F">
        <w:rPr>
          <w:rFonts w:cstheme="minorHAnsi"/>
        </w:rPr>
        <w:t xml:space="preserve"> </w:t>
      </w:r>
      <w:bookmarkEnd w:id="1"/>
      <w:r w:rsidR="004B485E" w:rsidRPr="00FD304F">
        <w:rPr>
          <w:rFonts w:cstheme="minorHAnsi"/>
        </w:rPr>
        <w:t>–</w:t>
      </w:r>
      <w:r w:rsidR="004B485E">
        <w:rPr>
          <w:rFonts w:asciiTheme="minorHAnsi" w:hAnsiTheme="minorHAnsi" w:cstheme="minorHAnsi"/>
          <w:bCs/>
        </w:rPr>
        <w:t xml:space="preserve"> </w:t>
      </w:r>
      <w:r w:rsidR="00FD304F">
        <w:rPr>
          <w:rFonts w:asciiTheme="minorHAnsi" w:hAnsiTheme="minorHAnsi" w:cstheme="minorHAnsi"/>
          <w:bCs/>
        </w:rPr>
        <w:t xml:space="preserve">Jane Colwell, MSN, RN, Senior Director Women’s Quality and Patient Safety, Carilion Clinic </w:t>
      </w:r>
      <w:r w:rsidR="00F21D50">
        <w:rPr>
          <w:rFonts w:asciiTheme="minorHAnsi" w:hAnsiTheme="minorHAnsi" w:cstheme="minorHAnsi"/>
          <w:bCs/>
        </w:rPr>
        <w:t>Lead</w:t>
      </w:r>
    </w:p>
    <w:p w14:paraId="1619F510" w14:textId="77777777" w:rsidR="002D5416" w:rsidRDefault="002D5416" w:rsidP="00AA4D4A">
      <w:pPr>
        <w:rPr>
          <w:rFonts w:cstheme="minorHAnsi"/>
        </w:rPr>
      </w:pPr>
    </w:p>
    <w:p w14:paraId="5CA7DA40" w14:textId="192CC8E2" w:rsidR="008B505A" w:rsidRDefault="00217D15" w:rsidP="00AA4D4A">
      <w:pPr>
        <w:rPr>
          <w:rFonts w:asciiTheme="minorHAnsi" w:hAnsiTheme="minorHAnsi" w:cstheme="minorHAnsi"/>
          <w:b/>
          <w:color w:val="1B75BC"/>
        </w:rPr>
      </w:pPr>
      <w:r>
        <w:rPr>
          <w:rFonts w:cstheme="minorHAnsi"/>
        </w:rPr>
        <w:t>2</w:t>
      </w:r>
      <w:r w:rsidR="00E86DC0">
        <w:rPr>
          <w:rFonts w:cstheme="minorHAnsi"/>
        </w:rPr>
        <w:t>:</w:t>
      </w:r>
      <w:r w:rsidR="00136C1B">
        <w:rPr>
          <w:rFonts w:cstheme="minorHAnsi"/>
        </w:rPr>
        <w:t>0</w:t>
      </w:r>
      <w:r w:rsidR="00874408">
        <w:rPr>
          <w:rFonts w:cstheme="minorHAnsi"/>
        </w:rPr>
        <w:t>0</w:t>
      </w:r>
      <w:r w:rsidR="00AA4733">
        <w:rPr>
          <w:rFonts w:cstheme="minorHAnsi"/>
        </w:rPr>
        <w:t xml:space="preserve"> p</w:t>
      </w:r>
      <w:r w:rsidR="008B505A">
        <w:rPr>
          <w:rFonts w:cstheme="minorHAnsi"/>
        </w:rPr>
        <w:t>.</w:t>
      </w:r>
      <w:r w:rsidR="00AA4733">
        <w:rPr>
          <w:rFonts w:cstheme="minorHAnsi"/>
        </w:rPr>
        <w:t>m</w:t>
      </w:r>
      <w:r w:rsidR="008B505A">
        <w:rPr>
          <w:rFonts w:cstheme="minorHAnsi"/>
        </w:rPr>
        <w:t>.</w:t>
      </w:r>
      <w:r w:rsidR="00AA4733">
        <w:rPr>
          <w:rFonts w:cstheme="minorHAnsi"/>
        </w:rPr>
        <w:t xml:space="preserve"> to </w:t>
      </w:r>
      <w:r>
        <w:rPr>
          <w:rFonts w:cstheme="minorHAnsi"/>
        </w:rPr>
        <w:t>3</w:t>
      </w:r>
      <w:r w:rsidR="00AA4733">
        <w:rPr>
          <w:rFonts w:cstheme="minorHAnsi"/>
        </w:rPr>
        <w:t>:</w:t>
      </w:r>
      <w:r>
        <w:rPr>
          <w:rFonts w:cstheme="minorHAnsi"/>
        </w:rPr>
        <w:t>0</w:t>
      </w:r>
      <w:r w:rsidR="00874408">
        <w:rPr>
          <w:rFonts w:cstheme="minorHAnsi"/>
        </w:rPr>
        <w:t>0</w:t>
      </w:r>
      <w:r w:rsidR="00AA4733">
        <w:rPr>
          <w:rFonts w:cstheme="minorHAnsi"/>
        </w:rPr>
        <w:t xml:space="preserve"> p</w:t>
      </w:r>
      <w:r w:rsidR="008B505A">
        <w:rPr>
          <w:rFonts w:cstheme="minorHAnsi"/>
        </w:rPr>
        <w:t>.</w:t>
      </w:r>
      <w:r w:rsidR="00AA4733">
        <w:rPr>
          <w:rFonts w:cstheme="minorHAnsi"/>
        </w:rPr>
        <w:t>m</w:t>
      </w:r>
      <w:r w:rsidR="008B505A">
        <w:rPr>
          <w:rFonts w:cstheme="minorHAnsi"/>
        </w:rPr>
        <w:t>.</w:t>
      </w:r>
      <w:r w:rsidR="00E86DC0">
        <w:rPr>
          <w:rFonts w:cstheme="minorHAnsi"/>
        </w:rPr>
        <w:t xml:space="preserve"> </w:t>
      </w:r>
      <w:r w:rsidR="00856D44">
        <w:rPr>
          <w:rFonts w:cstheme="minorHAnsi"/>
        </w:rPr>
        <w:t xml:space="preserve">– </w:t>
      </w:r>
      <w:r w:rsidR="00856D44">
        <w:rPr>
          <w:rFonts w:asciiTheme="minorHAnsi" w:hAnsiTheme="minorHAnsi" w:cstheme="minorHAnsi"/>
          <w:b/>
          <w:color w:val="1B75BC"/>
        </w:rPr>
        <w:t xml:space="preserve">Regional Breakouts </w:t>
      </w:r>
    </w:p>
    <w:p w14:paraId="1C00D544" w14:textId="7062342D" w:rsidR="008B505A" w:rsidRPr="00C73438" w:rsidRDefault="00C73438" w:rsidP="00BC0344">
      <w:pPr>
        <w:ind w:left="720"/>
        <w:rPr>
          <w:rFonts w:asciiTheme="minorHAnsi" w:hAnsiTheme="minorHAnsi" w:cstheme="minorHAnsi"/>
          <w:bCs/>
          <w:i/>
          <w:iCs/>
        </w:rPr>
      </w:pPr>
      <w:r w:rsidRPr="00C73438">
        <w:rPr>
          <w:rFonts w:asciiTheme="minorHAnsi" w:hAnsiTheme="minorHAnsi" w:cstheme="minorHAnsi"/>
          <w:bCs/>
          <w:i/>
          <w:iCs/>
        </w:rPr>
        <w:t xml:space="preserve">Regional breakouts to inform </w:t>
      </w:r>
      <w:r>
        <w:rPr>
          <w:rFonts w:asciiTheme="minorHAnsi" w:hAnsiTheme="minorHAnsi" w:cstheme="minorHAnsi"/>
          <w:bCs/>
          <w:i/>
          <w:iCs/>
        </w:rPr>
        <w:t>continuum of care QI work in the SUD, SEN, and IPLARC initiatives for the 2023-2024 implementation year.</w:t>
      </w:r>
    </w:p>
    <w:p w14:paraId="60B6DE41" w14:textId="77777777" w:rsidR="008B505A" w:rsidRDefault="008B505A" w:rsidP="00AA4D4A">
      <w:pPr>
        <w:rPr>
          <w:rFonts w:cstheme="minorHAnsi"/>
        </w:rPr>
      </w:pPr>
    </w:p>
    <w:p w14:paraId="534B8E92" w14:textId="791F24B3" w:rsidR="009D3927" w:rsidRDefault="009D3927" w:rsidP="009D3927">
      <w:pPr>
        <w:pStyle w:val="ListParagraph"/>
        <w:numPr>
          <w:ilvl w:val="0"/>
          <w:numId w:val="9"/>
        </w:numPr>
        <w:rPr>
          <w:rFonts w:cstheme="minorHAnsi"/>
          <w:i/>
          <w:iCs/>
        </w:rPr>
      </w:pPr>
      <w:r w:rsidRPr="009D3927">
        <w:rPr>
          <w:rFonts w:cstheme="minorHAnsi"/>
          <w:i/>
          <w:iCs/>
        </w:rPr>
        <w:t>Southwest PA</w:t>
      </w:r>
      <w:r w:rsidR="00AE2081">
        <w:rPr>
          <w:rFonts w:cstheme="minorHAnsi"/>
          <w:i/>
          <w:iCs/>
        </w:rPr>
        <w:t xml:space="preserve"> – </w:t>
      </w:r>
      <w:r w:rsidRPr="009D3927">
        <w:rPr>
          <w:rFonts w:cstheme="minorHAnsi"/>
          <w:i/>
          <w:iCs/>
        </w:rPr>
        <w:t>facilitated by Jennifer Condel</w:t>
      </w:r>
      <w:r w:rsidRPr="009D3927">
        <w:rPr>
          <w:rFonts w:cstheme="minorHAnsi"/>
          <w:bCs/>
          <w:i/>
          <w:iCs/>
        </w:rPr>
        <w:t>, SCT(ASCP)MT, Manager, Lean Healthcare Strategy and Implementation</w:t>
      </w:r>
      <w:r>
        <w:rPr>
          <w:rFonts w:cstheme="minorHAnsi"/>
          <w:i/>
          <w:iCs/>
        </w:rPr>
        <w:t>, Jewish Healthcare Foundation</w:t>
      </w:r>
    </w:p>
    <w:p w14:paraId="10D2C71A" w14:textId="65DE62C6" w:rsidR="009D3927" w:rsidRPr="009D3927" w:rsidRDefault="009D3927" w:rsidP="009D3927">
      <w:pPr>
        <w:pStyle w:val="ListParagraph"/>
        <w:numPr>
          <w:ilvl w:val="0"/>
          <w:numId w:val="9"/>
        </w:numPr>
        <w:rPr>
          <w:rFonts w:cstheme="minorHAnsi"/>
          <w:i/>
          <w:iCs/>
        </w:rPr>
      </w:pPr>
      <w:r>
        <w:rPr>
          <w:rFonts w:cstheme="minorHAnsi"/>
          <w:i/>
          <w:iCs/>
        </w:rPr>
        <w:t>Nor</w:t>
      </w:r>
      <w:r w:rsidRPr="009D3927">
        <w:rPr>
          <w:rFonts w:cstheme="minorHAnsi"/>
          <w:i/>
          <w:iCs/>
        </w:rPr>
        <w:t>thwest PA</w:t>
      </w:r>
      <w:r w:rsidR="00AE2081">
        <w:rPr>
          <w:rFonts w:cstheme="minorHAnsi"/>
          <w:i/>
          <w:iCs/>
        </w:rPr>
        <w:t xml:space="preserve"> – f</w:t>
      </w:r>
      <w:r w:rsidRPr="009D3927">
        <w:rPr>
          <w:rFonts w:cstheme="minorHAnsi"/>
          <w:i/>
          <w:iCs/>
        </w:rPr>
        <w:t>acilitated by</w:t>
      </w:r>
      <w:r w:rsidR="009D7E06">
        <w:rPr>
          <w:rFonts w:cstheme="minorHAnsi"/>
          <w:i/>
          <w:iCs/>
        </w:rPr>
        <w:t xml:space="preserve"> Pauline Taylor</w:t>
      </w:r>
      <w:r w:rsidRPr="009D3927">
        <w:rPr>
          <w:rFonts w:cstheme="minorHAnsi"/>
          <w:bCs/>
          <w:i/>
          <w:iCs/>
        </w:rPr>
        <w:t xml:space="preserve">, </w:t>
      </w:r>
      <w:r w:rsidR="00275F0F">
        <w:rPr>
          <w:rFonts w:cstheme="minorHAnsi"/>
          <w:bCs/>
          <w:i/>
          <w:iCs/>
        </w:rPr>
        <w:t xml:space="preserve">CQIA, </w:t>
      </w:r>
      <w:r w:rsidR="009D7E06">
        <w:rPr>
          <w:rFonts w:cstheme="minorHAnsi"/>
          <w:bCs/>
          <w:i/>
          <w:iCs/>
        </w:rPr>
        <w:t>Program Specialist, Jewish Healthcare Foundation</w:t>
      </w:r>
    </w:p>
    <w:p w14:paraId="012CFA2E" w14:textId="2083EC43" w:rsidR="009D3927" w:rsidRPr="009D3927" w:rsidRDefault="009D3927" w:rsidP="009D3927">
      <w:pPr>
        <w:pStyle w:val="ListParagraph"/>
        <w:numPr>
          <w:ilvl w:val="0"/>
          <w:numId w:val="9"/>
        </w:numPr>
        <w:rPr>
          <w:rFonts w:cstheme="minorHAnsi"/>
          <w:i/>
          <w:iCs/>
        </w:rPr>
      </w:pPr>
      <w:r>
        <w:rPr>
          <w:rFonts w:cstheme="minorHAnsi"/>
          <w:i/>
          <w:iCs/>
        </w:rPr>
        <w:t>Northea</w:t>
      </w:r>
      <w:r w:rsidRPr="009D3927">
        <w:rPr>
          <w:rFonts w:cstheme="minorHAnsi"/>
          <w:i/>
          <w:iCs/>
        </w:rPr>
        <w:t>st PA</w:t>
      </w:r>
      <w:r w:rsidR="00AE2081">
        <w:rPr>
          <w:rFonts w:cstheme="minorHAnsi"/>
          <w:i/>
          <w:iCs/>
        </w:rPr>
        <w:t xml:space="preserve"> – </w:t>
      </w:r>
      <w:r w:rsidRPr="009D3927">
        <w:rPr>
          <w:rFonts w:cstheme="minorHAnsi"/>
          <w:i/>
          <w:iCs/>
        </w:rPr>
        <w:t xml:space="preserve">facilitated by </w:t>
      </w:r>
      <w:r>
        <w:rPr>
          <w:rFonts w:cstheme="minorHAnsi"/>
          <w:i/>
          <w:iCs/>
        </w:rPr>
        <w:t>Karena Moran</w:t>
      </w:r>
      <w:r w:rsidRPr="009D3927">
        <w:rPr>
          <w:rFonts w:cstheme="minorHAnsi"/>
          <w:bCs/>
          <w:i/>
          <w:iCs/>
        </w:rPr>
        <w:t xml:space="preserve">, </w:t>
      </w:r>
      <w:r>
        <w:rPr>
          <w:rFonts w:cstheme="minorHAnsi"/>
          <w:bCs/>
          <w:i/>
          <w:iCs/>
        </w:rPr>
        <w:t>PhD</w:t>
      </w:r>
      <w:r w:rsidRPr="009D3927">
        <w:rPr>
          <w:rFonts w:cstheme="minorHAnsi"/>
          <w:bCs/>
          <w:i/>
          <w:iCs/>
        </w:rPr>
        <w:t xml:space="preserve">, </w:t>
      </w:r>
      <w:r>
        <w:rPr>
          <w:rFonts w:cstheme="minorHAnsi"/>
          <w:bCs/>
          <w:i/>
          <w:iCs/>
        </w:rPr>
        <w:t>Research and Quality Project Manager</w:t>
      </w:r>
      <w:r>
        <w:rPr>
          <w:rFonts w:cstheme="minorHAnsi"/>
          <w:i/>
          <w:iCs/>
        </w:rPr>
        <w:t>, NePAPQC</w:t>
      </w:r>
    </w:p>
    <w:p w14:paraId="35865FFF" w14:textId="7D60083C" w:rsidR="009D3927" w:rsidRPr="009D3927" w:rsidRDefault="009D3927" w:rsidP="009D3927">
      <w:pPr>
        <w:pStyle w:val="ListParagraph"/>
        <w:numPr>
          <w:ilvl w:val="0"/>
          <w:numId w:val="9"/>
        </w:numPr>
        <w:rPr>
          <w:rFonts w:cstheme="minorHAnsi"/>
          <w:i/>
          <w:iCs/>
        </w:rPr>
      </w:pPr>
      <w:r>
        <w:rPr>
          <w:rFonts w:cstheme="minorHAnsi"/>
          <w:i/>
          <w:iCs/>
        </w:rPr>
        <w:t xml:space="preserve">Southeast </w:t>
      </w:r>
      <w:r w:rsidRPr="009D3927">
        <w:rPr>
          <w:rFonts w:cstheme="minorHAnsi"/>
          <w:i/>
          <w:iCs/>
        </w:rPr>
        <w:t>PA</w:t>
      </w:r>
      <w:r w:rsidR="00AE2081">
        <w:rPr>
          <w:rFonts w:cstheme="minorHAnsi"/>
          <w:i/>
          <w:iCs/>
        </w:rPr>
        <w:t xml:space="preserve"> – </w:t>
      </w:r>
      <w:r w:rsidRPr="009D3927">
        <w:rPr>
          <w:rFonts w:cstheme="minorHAnsi"/>
          <w:i/>
          <w:iCs/>
        </w:rPr>
        <w:t xml:space="preserve">facilitated by </w:t>
      </w:r>
      <w:r w:rsidR="009D7E06">
        <w:rPr>
          <w:rFonts w:cstheme="minorHAnsi"/>
          <w:i/>
          <w:iCs/>
        </w:rPr>
        <w:t>Emily Magoc</w:t>
      </w:r>
      <w:r w:rsidRPr="009D3927">
        <w:rPr>
          <w:rFonts w:cstheme="minorHAnsi"/>
          <w:i/>
          <w:iCs/>
        </w:rPr>
        <w:t xml:space="preserve">, </w:t>
      </w:r>
      <w:r w:rsidR="009D7E06">
        <w:rPr>
          <w:rFonts w:cstheme="minorHAnsi"/>
          <w:i/>
          <w:iCs/>
        </w:rPr>
        <w:t>MPH, BSN, RN</w:t>
      </w:r>
      <w:r w:rsidRPr="009D3927">
        <w:rPr>
          <w:rFonts w:cstheme="minorHAnsi"/>
          <w:bCs/>
          <w:i/>
          <w:iCs/>
        </w:rPr>
        <w:t xml:space="preserve">, </w:t>
      </w:r>
      <w:r w:rsidR="009D7E06">
        <w:rPr>
          <w:rFonts w:cstheme="minorHAnsi"/>
          <w:bCs/>
          <w:i/>
          <w:iCs/>
        </w:rPr>
        <w:t>Quality Improvement Facilitator, Jewish Healthcare Foundation</w:t>
      </w:r>
    </w:p>
    <w:p w14:paraId="4DAE345C" w14:textId="29D23003" w:rsidR="00217D15" w:rsidRPr="00217D15" w:rsidRDefault="009D3927" w:rsidP="00217D15">
      <w:pPr>
        <w:pStyle w:val="ListParagraph"/>
        <w:numPr>
          <w:ilvl w:val="0"/>
          <w:numId w:val="9"/>
        </w:numPr>
        <w:rPr>
          <w:rFonts w:cstheme="minorHAnsi"/>
          <w:i/>
          <w:iCs/>
        </w:rPr>
      </w:pPr>
      <w:r>
        <w:rPr>
          <w:rFonts w:cstheme="minorHAnsi"/>
          <w:i/>
          <w:iCs/>
        </w:rPr>
        <w:t>Lehigh</w:t>
      </w:r>
      <w:r w:rsidR="00136C1B">
        <w:rPr>
          <w:rFonts w:cstheme="minorHAnsi"/>
          <w:i/>
          <w:iCs/>
        </w:rPr>
        <w:t>/</w:t>
      </w:r>
      <w:r>
        <w:rPr>
          <w:rFonts w:cstheme="minorHAnsi"/>
          <w:i/>
          <w:iCs/>
        </w:rPr>
        <w:t xml:space="preserve">Capital </w:t>
      </w:r>
      <w:r w:rsidR="00AE2081">
        <w:rPr>
          <w:rFonts w:cstheme="minorHAnsi"/>
          <w:i/>
          <w:iCs/>
        </w:rPr>
        <w:t xml:space="preserve">PA – </w:t>
      </w:r>
      <w:r w:rsidRPr="009D3927">
        <w:rPr>
          <w:rFonts w:cstheme="minorHAnsi"/>
          <w:i/>
          <w:iCs/>
        </w:rPr>
        <w:t xml:space="preserve">facilitated by </w:t>
      </w:r>
      <w:r>
        <w:rPr>
          <w:rFonts w:cstheme="minorHAnsi"/>
          <w:i/>
          <w:iCs/>
        </w:rPr>
        <w:t>Sara Nelis</w:t>
      </w:r>
      <w:r w:rsidRPr="009D3927">
        <w:rPr>
          <w:rFonts w:cstheme="minorHAnsi"/>
          <w:i/>
          <w:iCs/>
        </w:rPr>
        <w:t xml:space="preserve">, </w:t>
      </w:r>
      <w:r>
        <w:rPr>
          <w:rFonts w:cstheme="minorHAnsi"/>
          <w:i/>
          <w:iCs/>
        </w:rPr>
        <w:t>RN</w:t>
      </w:r>
      <w:r w:rsidRPr="009D3927">
        <w:rPr>
          <w:rFonts w:cstheme="minorHAnsi"/>
          <w:bCs/>
          <w:i/>
          <w:iCs/>
        </w:rPr>
        <w:t xml:space="preserve">, </w:t>
      </w:r>
      <w:r>
        <w:rPr>
          <w:rFonts w:cstheme="minorHAnsi"/>
          <w:bCs/>
          <w:i/>
          <w:iCs/>
        </w:rPr>
        <w:t>Project Manager of PA PQC,</w:t>
      </w:r>
      <w:r w:rsidRPr="009D3927">
        <w:rPr>
          <w:rFonts w:cstheme="minorHAnsi"/>
          <w:bCs/>
          <w:i/>
          <w:iCs/>
        </w:rPr>
        <w:t xml:space="preserve"> </w:t>
      </w:r>
      <w:r>
        <w:rPr>
          <w:rFonts w:cstheme="minorHAnsi"/>
          <w:bCs/>
          <w:i/>
          <w:iCs/>
        </w:rPr>
        <w:t>Jewish Healthcare Foundation</w:t>
      </w:r>
    </w:p>
    <w:p w14:paraId="5672CADA" w14:textId="231F2D52" w:rsidR="00217D15" w:rsidRDefault="00217D15" w:rsidP="00217D15">
      <w:pPr>
        <w:contextualSpacing/>
        <w:rPr>
          <w:rFonts w:asciiTheme="minorHAnsi" w:hAnsiTheme="minorHAnsi" w:cstheme="minorHAnsi"/>
          <w:b/>
          <w:bCs/>
          <w:color w:val="0070C0"/>
        </w:rPr>
      </w:pPr>
      <w:r>
        <w:rPr>
          <w:rFonts w:asciiTheme="minorHAnsi" w:hAnsiTheme="minorHAnsi" w:cstheme="minorHAnsi"/>
          <w:bCs/>
        </w:rPr>
        <w:t>3:0</w:t>
      </w:r>
      <w:r w:rsidR="00874408">
        <w:rPr>
          <w:rFonts w:asciiTheme="minorHAnsi" w:hAnsiTheme="minorHAnsi" w:cstheme="minorHAnsi"/>
          <w:bCs/>
        </w:rPr>
        <w:t>0</w:t>
      </w:r>
      <w:r>
        <w:rPr>
          <w:rFonts w:asciiTheme="minorHAnsi" w:hAnsiTheme="minorHAnsi" w:cstheme="minorHAnsi"/>
          <w:bCs/>
        </w:rPr>
        <w:t xml:space="preserve"> p.m. to 3:2</w:t>
      </w:r>
      <w:r w:rsidR="00874408">
        <w:rPr>
          <w:rFonts w:asciiTheme="minorHAnsi" w:hAnsiTheme="minorHAnsi" w:cstheme="minorHAnsi"/>
          <w:bCs/>
        </w:rPr>
        <w:t>0</w:t>
      </w:r>
      <w:r>
        <w:rPr>
          <w:rFonts w:asciiTheme="minorHAnsi" w:hAnsiTheme="minorHAnsi" w:cstheme="minorHAnsi"/>
          <w:bCs/>
        </w:rPr>
        <w:t xml:space="preserve"> p.m. – </w:t>
      </w:r>
      <w:r>
        <w:rPr>
          <w:rFonts w:asciiTheme="minorHAnsi" w:hAnsiTheme="minorHAnsi" w:cstheme="minorHAnsi"/>
          <w:b/>
          <w:bCs/>
          <w:color w:val="0070C0"/>
        </w:rPr>
        <w:t>Break</w:t>
      </w:r>
    </w:p>
    <w:p w14:paraId="0CDD0037" w14:textId="77777777" w:rsidR="00217D15" w:rsidRPr="009D3927" w:rsidRDefault="00217D15" w:rsidP="00217D15">
      <w:pPr>
        <w:pStyle w:val="NormalWeb"/>
        <w:ind w:left="720"/>
        <w:rPr>
          <w:rFonts w:asciiTheme="minorHAnsi" w:hAnsiTheme="minorHAnsi" w:cstheme="minorHAnsi"/>
          <w:i/>
          <w:sz w:val="22"/>
          <w:szCs w:val="22"/>
        </w:rPr>
      </w:pPr>
      <w:r w:rsidRPr="00DB184A">
        <w:rPr>
          <w:rStyle w:val="Strong"/>
          <w:rFonts w:asciiTheme="minorHAnsi" w:hAnsiTheme="minorHAnsi" w:cstheme="minorHAnsi"/>
          <w:b w:val="0"/>
          <w:bCs w:val="0"/>
          <w:i/>
          <w:sz w:val="22"/>
          <w:szCs w:val="22"/>
        </w:rPr>
        <w:t xml:space="preserve">If your team has questions or feedback about the PA PQC, please visit the </w:t>
      </w:r>
      <w:r>
        <w:rPr>
          <w:rStyle w:val="Strong"/>
          <w:rFonts w:asciiTheme="minorHAnsi" w:hAnsiTheme="minorHAnsi" w:cstheme="minorHAnsi"/>
          <w:b w:val="0"/>
          <w:bCs w:val="0"/>
          <w:i/>
          <w:sz w:val="22"/>
          <w:szCs w:val="22"/>
        </w:rPr>
        <w:t>Help Desk</w:t>
      </w:r>
      <w:r w:rsidRPr="00DB184A">
        <w:rPr>
          <w:rStyle w:val="Strong"/>
          <w:rFonts w:asciiTheme="minorHAnsi" w:hAnsiTheme="minorHAnsi" w:cstheme="minorHAnsi"/>
          <w:b w:val="0"/>
          <w:bCs w:val="0"/>
          <w:i/>
          <w:sz w:val="22"/>
          <w:szCs w:val="22"/>
        </w:rPr>
        <w:t xml:space="preserve">. </w:t>
      </w:r>
    </w:p>
    <w:p w14:paraId="278318F0" w14:textId="77777777" w:rsidR="00217D15" w:rsidRDefault="00217D15" w:rsidP="00217D15">
      <w:pPr>
        <w:rPr>
          <w:rFonts w:asciiTheme="minorHAnsi" w:hAnsiTheme="minorHAnsi" w:cstheme="minorHAnsi"/>
          <w:bCs/>
        </w:rPr>
      </w:pPr>
    </w:p>
    <w:p w14:paraId="10285B29" w14:textId="32321982" w:rsidR="00217D15" w:rsidRDefault="00217D15" w:rsidP="00217D15">
      <w:pPr>
        <w:rPr>
          <w:rFonts w:asciiTheme="minorHAnsi" w:hAnsiTheme="minorHAnsi" w:cstheme="minorHAnsi"/>
          <w:bCs/>
        </w:rPr>
      </w:pPr>
      <w:r>
        <w:rPr>
          <w:rFonts w:asciiTheme="minorHAnsi" w:hAnsiTheme="minorHAnsi" w:cstheme="minorHAnsi"/>
          <w:bCs/>
        </w:rPr>
        <w:t>3:2</w:t>
      </w:r>
      <w:r w:rsidR="00874408">
        <w:rPr>
          <w:rFonts w:asciiTheme="minorHAnsi" w:hAnsiTheme="minorHAnsi" w:cstheme="minorHAnsi"/>
          <w:bCs/>
        </w:rPr>
        <w:t>0</w:t>
      </w:r>
      <w:r>
        <w:rPr>
          <w:rFonts w:asciiTheme="minorHAnsi" w:hAnsiTheme="minorHAnsi" w:cstheme="minorHAnsi"/>
          <w:bCs/>
        </w:rPr>
        <w:t xml:space="preserve"> p.m. to 4:15 p.m. </w:t>
      </w:r>
      <w:r w:rsidR="00744CBF">
        <w:rPr>
          <w:rFonts w:asciiTheme="minorHAnsi" w:hAnsiTheme="minorHAnsi" w:cstheme="minorHAnsi"/>
          <w:bCs/>
        </w:rPr>
        <w:t xml:space="preserve">– </w:t>
      </w:r>
      <w:r w:rsidRPr="00C73438">
        <w:rPr>
          <w:rFonts w:asciiTheme="minorHAnsi" w:hAnsiTheme="minorHAnsi" w:cstheme="minorHAnsi"/>
          <w:b/>
          <w:i/>
          <w:iCs/>
          <w:color w:val="1B75BC"/>
        </w:rPr>
        <w:t>Panel</w:t>
      </w:r>
      <w:r>
        <w:rPr>
          <w:rFonts w:asciiTheme="minorHAnsi" w:hAnsiTheme="minorHAnsi" w:cstheme="minorHAnsi"/>
          <w:b/>
          <w:color w:val="1B75BC"/>
        </w:rPr>
        <w:t xml:space="preserve">: PA PQC Training Experiences for Maternal Substance Use and Substance-Exposed Newborn Initiatives </w:t>
      </w:r>
      <w:r w:rsidRPr="00856D44">
        <w:rPr>
          <w:rFonts w:asciiTheme="minorHAnsi" w:hAnsiTheme="minorHAnsi" w:cstheme="minorHAnsi"/>
          <w:bCs/>
        </w:rPr>
        <w:t>–</w:t>
      </w:r>
      <w:r>
        <w:rPr>
          <w:rFonts w:asciiTheme="minorHAnsi" w:hAnsiTheme="minorHAnsi" w:cstheme="minorHAnsi"/>
          <w:bCs/>
        </w:rPr>
        <w:t xml:space="preserve"> Facilitated by Emily Magoc, MPH, BSN, RN</w:t>
      </w:r>
    </w:p>
    <w:p w14:paraId="29F3ADA3" w14:textId="6BD0814A" w:rsidR="00D85B56" w:rsidRPr="0077180F" w:rsidRDefault="00D85B56" w:rsidP="00D85B56">
      <w:pPr>
        <w:numPr>
          <w:ilvl w:val="0"/>
          <w:numId w:val="17"/>
        </w:numPr>
        <w:spacing w:before="100" w:beforeAutospacing="1" w:after="100" w:afterAutospacing="1"/>
        <w:rPr>
          <w:rFonts w:eastAsia="Times New Roman"/>
        </w:rPr>
      </w:pPr>
      <w:r w:rsidRPr="0077180F">
        <w:rPr>
          <w:rFonts w:eastAsia="Times New Roman"/>
          <w:i/>
          <w:iCs/>
        </w:rPr>
        <w:t>Pitt PERU Motivational Interviewing</w:t>
      </w:r>
      <w:r w:rsidR="00AE2081">
        <w:rPr>
          <w:rFonts w:eastAsia="Times New Roman"/>
          <w:i/>
          <w:iCs/>
        </w:rPr>
        <w:t xml:space="preserve"> –</w:t>
      </w:r>
      <w:r w:rsidRPr="0077180F">
        <w:rPr>
          <w:rFonts w:eastAsia="Times New Roman"/>
          <w:i/>
          <w:iCs/>
        </w:rPr>
        <w:t xml:space="preserve"> Jen Sullivan, BSN, RN, Maternal/Child Nurse Manager, Evangelical Community Hospital</w:t>
      </w:r>
    </w:p>
    <w:p w14:paraId="0458FF8A" w14:textId="2814EEB7" w:rsidR="00D85B56" w:rsidRPr="0077180F" w:rsidRDefault="00D85B56" w:rsidP="00D85B56">
      <w:pPr>
        <w:numPr>
          <w:ilvl w:val="0"/>
          <w:numId w:val="17"/>
        </w:numPr>
        <w:spacing w:before="100" w:beforeAutospacing="1" w:after="100" w:afterAutospacing="1"/>
        <w:rPr>
          <w:rFonts w:eastAsia="Times New Roman"/>
        </w:rPr>
      </w:pPr>
      <w:r w:rsidRPr="0077180F">
        <w:rPr>
          <w:rFonts w:eastAsia="Times New Roman"/>
          <w:i/>
          <w:iCs/>
        </w:rPr>
        <w:t>Trauma-Informed Care</w:t>
      </w:r>
      <w:r w:rsidR="00AE2081">
        <w:rPr>
          <w:rFonts w:eastAsia="Times New Roman"/>
          <w:i/>
          <w:iCs/>
        </w:rPr>
        <w:t xml:space="preserve"> – </w:t>
      </w:r>
      <w:r w:rsidRPr="0077180F">
        <w:rPr>
          <w:rFonts w:eastAsia="Times New Roman"/>
          <w:i/>
          <w:iCs/>
        </w:rPr>
        <w:t xml:space="preserve">Jennifer Peterman, BSN, RN, IBCLC, Clinical Practice Leader, </w:t>
      </w:r>
      <w:r>
        <w:rPr>
          <w:rFonts w:eastAsia="Times New Roman"/>
          <w:i/>
          <w:iCs/>
        </w:rPr>
        <w:t xml:space="preserve">Hospital of the </w:t>
      </w:r>
      <w:r w:rsidRPr="0077180F">
        <w:rPr>
          <w:rFonts w:eastAsia="Times New Roman"/>
          <w:i/>
          <w:iCs/>
        </w:rPr>
        <w:t xml:space="preserve">University of Pennsylvania </w:t>
      </w:r>
    </w:p>
    <w:p w14:paraId="655002E2" w14:textId="2ACC08F5" w:rsidR="00D85B56" w:rsidRPr="0077180F" w:rsidRDefault="00D85B56" w:rsidP="00D85B56">
      <w:pPr>
        <w:numPr>
          <w:ilvl w:val="0"/>
          <w:numId w:val="17"/>
        </w:numPr>
        <w:spacing w:before="100" w:beforeAutospacing="1" w:after="100" w:afterAutospacing="1"/>
        <w:rPr>
          <w:rFonts w:eastAsia="Times New Roman"/>
        </w:rPr>
      </w:pPr>
      <w:r w:rsidRPr="0077180F">
        <w:rPr>
          <w:rFonts w:eastAsia="Times New Roman"/>
          <w:i/>
          <w:iCs/>
        </w:rPr>
        <w:t>Speak Up Implicit Bia</w:t>
      </w:r>
      <w:r w:rsidR="00AE2081">
        <w:rPr>
          <w:rFonts w:eastAsia="Times New Roman"/>
          <w:i/>
          <w:iCs/>
        </w:rPr>
        <w:t>s –</w:t>
      </w:r>
      <w:r w:rsidRPr="0077180F">
        <w:rPr>
          <w:rFonts w:eastAsia="Times New Roman"/>
          <w:i/>
          <w:iCs/>
        </w:rPr>
        <w:t xml:space="preserve"> </w:t>
      </w:r>
      <w:r>
        <w:rPr>
          <w:rFonts w:eastAsia="Times New Roman"/>
          <w:i/>
          <w:iCs/>
        </w:rPr>
        <w:t xml:space="preserve">Rebecca Couch, RN, BSN, </w:t>
      </w:r>
      <w:r w:rsidRPr="00261481">
        <w:rPr>
          <w:rFonts w:eastAsia="Times New Roman"/>
          <w:i/>
          <w:iCs/>
        </w:rPr>
        <w:t>Nursing Professional Development Practitioner</w:t>
      </w:r>
      <w:r>
        <w:rPr>
          <w:rFonts w:eastAsia="Times New Roman"/>
          <w:i/>
          <w:iCs/>
        </w:rPr>
        <w:t>, Geisinger Lewistown Hospital</w:t>
      </w:r>
    </w:p>
    <w:p w14:paraId="19247CF6" w14:textId="2E2028EF" w:rsidR="00634788" w:rsidRDefault="0063020E" w:rsidP="00B90B24">
      <w:pPr>
        <w:contextualSpacing/>
        <w:rPr>
          <w:rFonts w:asciiTheme="minorHAnsi" w:hAnsiTheme="minorHAnsi" w:cstheme="minorHAnsi"/>
        </w:rPr>
      </w:pPr>
      <w:r>
        <w:rPr>
          <w:rFonts w:asciiTheme="minorHAnsi" w:hAnsiTheme="minorHAnsi" w:cstheme="minorHAnsi"/>
          <w:bCs/>
        </w:rPr>
        <w:t>4:</w:t>
      </w:r>
      <w:r w:rsidR="0096557D">
        <w:rPr>
          <w:rFonts w:asciiTheme="minorHAnsi" w:hAnsiTheme="minorHAnsi" w:cstheme="minorHAnsi"/>
          <w:bCs/>
        </w:rPr>
        <w:t>15</w:t>
      </w:r>
      <w:r>
        <w:rPr>
          <w:rFonts w:asciiTheme="minorHAnsi" w:hAnsiTheme="minorHAnsi" w:cstheme="minorHAnsi"/>
          <w:bCs/>
        </w:rPr>
        <w:t xml:space="preserve"> p</w:t>
      </w:r>
      <w:r w:rsidR="008B505A">
        <w:rPr>
          <w:rFonts w:asciiTheme="minorHAnsi" w:hAnsiTheme="minorHAnsi" w:cstheme="minorHAnsi"/>
          <w:bCs/>
        </w:rPr>
        <w:t>.</w:t>
      </w:r>
      <w:r>
        <w:rPr>
          <w:rFonts w:asciiTheme="minorHAnsi" w:hAnsiTheme="minorHAnsi" w:cstheme="minorHAnsi"/>
          <w:bCs/>
        </w:rPr>
        <w:t>m</w:t>
      </w:r>
      <w:r w:rsidR="008B505A">
        <w:rPr>
          <w:rFonts w:asciiTheme="minorHAnsi" w:hAnsiTheme="minorHAnsi" w:cstheme="minorHAnsi"/>
          <w:bCs/>
        </w:rPr>
        <w:t>.</w:t>
      </w:r>
      <w:r>
        <w:rPr>
          <w:rFonts w:asciiTheme="minorHAnsi" w:hAnsiTheme="minorHAnsi" w:cstheme="minorHAnsi"/>
          <w:bCs/>
        </w:rPr>
        <w:t xml:space="preserve"> </w:t>
      </w:r>
      <w:r w:rsidR="00961155">
        <w:rPr>
          <w:rFonts w:asciiTheme="minorHAnsi" w:hAnsiTheme="minorHAnsi" w:cstheme="minorHAnsi"/>
          <w:bCs/>
        </w:rPr>
        <w:t>to</w:t>
      </w:r>
      <w:r>
        <w:rPr>
          <w:rFonts w:asciiTheme="minorHAnsi" w:hAnsiTheme="minorHAnsi" w:cstheme="minorHAnsi"/>
          <w:bCs/>
        </w:rPr>
        <w:t xml:space="preserve"> 4:30 p</w:t>
      </w:r>
      <w:r w:rsidR="008B505A">
        <w:rPr>
          <w:rFonts w:asciiTheme="minorHAnsi" w:hAnsiTheme="minorHAnsi" w:cstheme="minorHAnsi"/>
          <w:bCs/>
        </w:rPr>
        <w:t>.</w:t>
      </w:r>
      <w:r>
        <w:rPr>
          <w:rFonts w:asciiTheme="minorHAnsi" w:hAnsiTheme="minorHAnsi" w:cstheme="minorHAnsi"/>
          <w:bCs/>
        </w:rPr>
        <w:t>m</w:t>
      </w:r>
      <w:r w:rsidR="008B505A">
        <w:rPr>
          <w:rFonts w:asciiTheme="minorHAnsi" w:hAnsiTheme="minorHAnsi" w:cstheme="minorHAnsi"/>
          <w:bCs/>
        </w:rPr>
        <w:t>.</w:t>
      </w:r>
      <w:r>
        <w:rPr>
          <w:rFonts w:asciiTheme="minorHAnsi" w:hAnsiTheme="minorHAnsi" w:cstheme="minorHAnsi"/>
          <w:bCs/>
        </w:rPr>
        <w:t xml:space="preserve"> – </w:t>
      </w:r>
      <w:r w:rsidR="001E6066">
        <w:rPr>
          <w:rFonts w:asciiTheme="minorHAnsi" w:hAnsiTheme="minorHAnsi" w:cstheme="minorHAnsi"/>
          <w:b/>
          <w:color w:val="1B75BC"/>
        </w:rPr>
        <w:t>Wrap-Up</w:t>
      </w:r>
      <w:r w:rsidR="00021BE5" w:rsidRPr="0026672F">
        <w:rPr>
          <w:rFonts w:asciiTheme="minorHAnsi" w:hAnsiTheme="minorHAnsi" w:cstheme="minorHAnsi"/>
          <w:b/>
          <w:color w:val="1B75BC"/>
        </w:rPr>
        <w:t xml:space="preserve"> </w:t>
      </w:r>
      <w:r>
        <w:rPr>
          <w:rFonts w:asciiTheme="minorHAnsi" w:hAnsiTheme="minorHAnsi" w:cstheme="minorHAnsi"/>
          <w:b/>
          <w:color w:val="1B75BC"/>
        </w:rPr>
        <w:t xml:space="preserve">&amp; Next Steps </w:t>
      </w:r>
      <w:r w:rsidR="00021BE5" w:rsidRPr="008A1F62">
        <w:rPr>
          <w:rFonts w:asciiTheme="minorHAnsi" w:hAnsiTheme="minorHAnsi" w:cstheme="minorHAnsi"/>
        </w:rPr>
        <w:t>–</w:t>
      </w:r>
      <w:r w:rsidR="007A236A">
        <w:rPr>
          <w:rFonts w:asciiTheme="minorHAnsi" w:hAnsiTheme="minorHAnsi" w:cstheme="minorHAnsi"/>
        </w:rPr>
        <w:t xml:space="preserve"> Sara Nelis, RN</w:t>
      </w:r>
    </w:p>
    <w:p w14:paraId="067BA3C3" w14:textId="77777777" w:rsidR="00AE2081" w:rsidRDefault="00AE2081" w:rsidP="00B90B24">
      <w:pPr>
        <w:contextualSpacing/>
        <w:rPr>
          <w:rFonts w:asciiTheme="minorHAnsi" w:hAnsiTheme="minorHAnsi" w:cstheme="minorHAnsi"/>
        </w:rPr>
      </w:pPr>
    </w:p>
    <w:p w14:paraId="258050C0" w14:textId="77777777" w:rsidR="00AE2081" w:rsidRDefault="00AE2081" w:rsidP="00B90B24">
      <w:pPr>
        <w:contextualSpacing/>
        <w:rPr>
          <w:rFonts w:asciiTheme="minorHAnsi" w:hAnsiTheme="minorHAnsi" w:cstheme="minorHAnsi"/>
        </w:rPr>
      </w:pPr>
    </w:p>
    <w:p w14:paraId="03438A30" w14:textId="16F3573A" w:rsidR="00AE2081" w:rsidRPr="00AE2081" w:rsidRDefault="00AE2081" w:rsidP="00B90B24">
      <w:pPr>
        <w:contextualSpacing/>
        <w:rPr>
          <w:rFonts w:asciiTheme="minorHAnsi" w:hAnsiTheme="minorHAnsi" w:cstheme="minorHAnsi"/>
          <w:i/>
          <w:iCs/>
        </w:rPr>
      </w:pPr>
      <w:r>
        <w:rPr>
          <w:rFonts w:ascii="Adobe Garamond Pro" w:hAnsi="Adobe Garamond Pro" w:cs="Arial"/>
          <w:noProof/>
          <w:color w:val="404040" w:themeColor="text1" w:themeTint="BF"/>
          <w:sz w:val="23"/>
          <w:szCs w:val="23"/>
        </w:rPr>
        <w:lastRenderedPageBreak/>
        <w:drawing>
          <wp:anchor distT="0" distB="0" distL="114300" distR="114300" simplePos="0" relativeHeight="251663360" behindDoc="0" locked="0" layoutInCell="1" allowOverlap="1" wp14:anchorId="50B9F7FA" wp14:editId="4BB28E85">
            <wp:simplePos x="0" y="0"/>
            <wp:positionH relativeFrom="column">
              <wp:posOffset>-495300</wp:posOffset>
            </wp:positionH>
            <wp:positionV relativeFrom="paragraph">
              <wp:posOffset>82550</wp:posOffset>
            </wp:positionV>
            <wp:extent cx="45719" cy="8595360"/>
            <wp:effectExtent l="0" t="0" r="0" b="0"/>
            <wp:wrapNone/>
            <wp:docPr id="611213746" name="Picture 611213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m letterhead4.png"/>
                    <pic:cNvPicPr/>
                  </pic:nvPicPr>
                  <pic:blipFill>
                    <a:blip r:embed="rId8">
                      <a:extLst>
                        <a:ext uri="{28A0092B-C50C-407E-A947-70E740481C1C}">
                          <a14:useLocalDpi xmlns:a14="http://schemas.microsoft.com/office/drawing/2010/main" val="0"/>
                        </a:ext>
                      </a:extLst>
                    </a:blip>
                    <a:stretch>
                      <a:fillRect/>
                    </a:stretch>
                  </pic:blipFill>
                  <pic:spPr>
                    <a:xfrm flipH="1">
                      <a:off x="0" y="0"/>
                      <a:ext cx="45719" cy="8595360"/>
                    </a:xfrm>
                    <a:prstGeom prst="rect">
                      <a:avLst/>
                    </a:prstGeom>
                  </pic:spPr>
                </pic:pic>
              </a:graphicData>
            </a:graphic>
            <wp14:sizeRelH relativeFrom="margin">
              <wp14:pctWidth>0</wp14:pctWidth>
            </wp14:sizeRelH>
          </wp:anchor>
        </w:drawing>
      </w:r>
      <w:r w:rsidRPr="00AE2081">
        <w:rPr>
          <w:rFonts w:asciiTheme="minorHAnsi" w:hAnsiTheme="minorHAnsi" w:cstheme="minorHAnsi"/>
          <w:i/>
          <w:iCs/>
        </w:rPr>
        <w:t>Fundi</w:t>
      </w:r>
      <w:r w:rsidR="007B1FB1">
        <w:rPr>
          <w:rFonts w:asciiTheme="minorHAnsi" w:hAnsiTheme="minorHAnsi" w:cstheme="minorHAnsi"/>
          <w:i/>
          <w:iCs/>
        </w:rPr>
        <w:t xml:space="preserve">ng </w:t>
      </w:r>
      <w:r w:rsidRPr="00AE2081">
        <w:rPr>
          <w:rFonts w:asciiTheme="minorHAnsi" w:hAnsiTheme="minorHAnsi" w:cstheme="minorHAnsi"/>
          <w:i/>
          <w:iCs/>
        </w:rPr>
        <w:t>for this conference was made possible (in part) by SAMHSA. The views expressed in written conference materials or publications and by speakers and moderators do not necessarily reflect the official policies of the Department of Health and Human Services, nor does the mention of trade names, commercial practices, or organizations imply endorsement by the U.S. Government.</w:t>
      </w:r>
    </w:p>
    <w:p w14:paraId="30B6CA37" w14:textId="351FC762" w:rsidR="00AE2081" w:rsidRDefault="00AE2081" w:rsidP="00B90B24">
      <w:pPr>
        <w:contextualSpacing/>
        <w:rPr>
          <w:rFonts w:asciiTheme="minorHAnsi" w:hAnsiTheme="minorHAnsi" w:cstheme="minorHAnsi"/>
        </w:rPr>
      </w:pPr>
    </w:p>
    <w:p w14:paraId="1A543353" w14:textId="5764FC49" w:rsidR="000F6E4E" w:rsidRPr="0063020E" w:rsidRDefault="000F6E4E" w:rsidP="00B90B24">
      <w:pPr>
        <w:contextualSpacing/>
        <w:rPr>
          <w:rFonts w:asciiTheme="minorHAnsi" w:hAnsiTheme="minorHAnsi" w:cstheme="minorHAnsi"/>
          <w:bCs/>
        </w:rPr>
      </w:pPr>
    </w:p>
    <w:sectPr w:rsidR="000F6E4E" w:rsidRPr="0063020E" w:rsidSect="0078317E">
      <w:footerReference w:type="default" r:id="rId12"/>
      <w:pgSz w:w="12240" w:h="15840"/>
      <w:pgMar w:top="1170" w:right="1440" w:bottom="99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AE7A9" w14:textId="77777777" w:rsidR="007E6AEC" w:rsidRDefault="007E6AEC">
      <w:r>
        <w:separator/>
      </w:r>
    </w:p>
  </w:endnote>
  <w:endnote w:type="continuationSeparator" w:id="0">
    <w:p w14:paraId="57EB37B1" w14:textId="77777777" w:rsidR="007E6AEC" w:rsidRDefault="007E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C498" w14:textId="77777777" w:rsidR="0078317E" w:rsidRPr="002E31D5" w:rsidRDefault="00584442">
    <w:pPr>
      <w:pStyle w:val="Footer"/>
    </w:pPr>
    <w:r w:rsidRPr="002E31D5">
      <w:t xml:space="preserve">Page </w:t>
    </w:r>
    <w:r w:rsidRPr="002E31D5">
      <w:rPr>
        <w:bCs/>
      </w:rPr>
      <w:fldChar w:fldCharType="begin"/>
    </w:r>
    <w:r w:rsidRPr="002E31D5">
      <w:rPr>
        <w:bCs/>
      </w:rPr>
      <w:instrText xml:space="preserve"> PAGE  \* Arabic  \* MERGEFORMAT </w:instrText>
    </w:r>
    <w:r w:rsidRPr="002E31D5">
      <w:rPr>
        <w:bCs/>
      </w:rPr>
      <w:fldChar w:fldCharType="separate"/>
    </w:r>
    <w:r>
      <w:rPr>
        <w:bCs/>
        <w:noProof/>
      </w:rPr>
      <w:t>2</w:t>
    </w:r>
    <w:r w:rsidRPr="002E31D5">
      <w:rPr>
        <w:bCs/>
      </w:rPr>
      <w:fldChar w:fldCharType="end"/>
    </w:r>
    <w:r w:rsidRPr="002E31D5">
      <w:t xml:space="preserve"> of </w:t>
    </w:r>
    <w:r w:rsidRPr="002E31D5">
      <w:rPr>
        <w:bCs/>
      </w:rPr>
      <w:fldChar w:fldCharType="begin"/>
    </w:r>
    <w:r w:rsidRPr="002E31D5">
      <w:rPr>
        <w:bCs/>
      </w:rPr>
      <w:instrText xml:space="preserve"> NUMPAGES  \* Arabic  \* MERGEFORMAT </w:instrText>
    </w:r>
    <w:r w:rsidRPr="002E31D5">
      <w:rPr>
        <w:bCs/>
      </w:rPr>
      <w:fldChar w:fldCharType="separate"/>
    </w:r>
    <w:r>
      <w:rPr>
        <w:bCs/>
        <w:noProof/>
      </w:rPr>
      <w:t>4</w:t>
    </w:r>
    <w:r w:rsidRPr="002E31D5">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F7F58" w14:textId="77777777" w:rsidR="007E6AEC" w:rsidRDefault="007E6AEC">
      <w:r>
        <w:separator/>
      </w:r>
    </w:p>
  </w:footnote>
  <w:footnote w:type="continuationSeparator" w:id="0">
    <w:p w14:paraId="175445F1" w14:textId="77777777" w:rsidR="007E6AEC" w:rsidRDefault="007E6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22E4"/>
    <w:multiLevelType w:val="hybridMultilevel"/>
    <w:tmpl w:val="8A00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C34F1"/>
    <w:multiLevelType w:val="hybridMultilevel"/>
    <w:tmpl w:val="91DC4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02A7A"/>
    <w:multiLevelType w:val="hybridMultilevel"/>
    <w:tmpl w:val="6F80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02F6E"/>
    <w:multiLevelType w:val="hybridMultilevel"/>
    <w:tmpl w:val="96C8FAF6"/>
    <w:lvl w:ilvl="0" w:tplc="4B6CBE7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E763E"/>
    <w:multiLevelType w:val="hybridMultilevel"/>
    <w:tmpl w:val="F9A4B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2E4019B6"/>
    <w:multiLevelType w:val="hybridMultilevel"/>
    <w:tmpl w:val="385E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50D38"/>
    <w:multiLevelType w:val="hybridMultilevel"/>
    <w:tmpl w:val="A18C2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201FD"/>
    <w:multiLevelType w:val="hybridMultilevel"/>
    <w:tmpl w:val="D55E22B8"/>
    <w:lvl w:ilvl="0" w:tplc="FC20E604">
      <w:start w:val="1"/>
      <w:numFmt w:val="bullet"/>
      <w:lvlText w:val=""/>
      <w:lvlJc w:val="left"/>
      <w:pPr>
        <w:ind w:left="360" w:hanging="360"/>
      </w:pPr>
      <w:rPr>
        <w:rFonts w:ascii="Symbol" w:hAnsi="Symbol" w:hint="default"/>
        <w:strike w:val="0"/>
      </w:rPr>
    </w:lvl>
    <w:lvl w:ilvl="1" w:tplc="7C14953E">
      <w:start w:val="1"/>
      <w:numFmt w:val="bullet"/>
      <w:lvlText w:val=""/>
      <w:lvlJc w:val="left"/>
      <w:pPr>
        <w:ind w:left="1080" w:hanging="360"/>
      </w:pPr>
      <w:rPr>
        <w:rFonts w:ascii="Wingdings" w:hAnsi="Wingdings" w:hint="default"/>
        <w:strike w:val="0"/>
      </w:rPr>
    </w:lvl>
    <w:lvl w:ilvl="2" w:tplc="FFFFFFFF">
      <w:numFmt w:val="bullet"/>
      <w:lvlText w:val="•"/>
      <w:lvlJc w:val="left"/>
      <w:pPr>
        <w:ind w:left="2160" w:hanging="720"/>
      </w:pPr>
      <w:rPr>
        <w:rFonts w:ascii="Calibri" w:eastAsia="Calibri" w:hAnsi="Calibri" w:cs="Calibri"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35B22B80"/>
    <w:multiLevelType w:val="hybridMultilevel"/>
    <w:tmpl w:val="1590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B72457"/>
    <w:multiLevelType w:val="hybridMultilevel"/>
    <w:tmpl w:val="D2FA6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403AD"/>
    <w:multiLevelType w:val="hybridMultilevel"/>
    <w:tmpl w:val="853A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A2594"/>
    <w:multiLevelType w:val="multilevel"/>
    <w:tmpl w:val="C5B8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C65D3A"/>
    <w:multiLevelType w:val="hybridMultilevel"/>
    <w:tmpl w:val="942C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C05A11"/>
    <w:multiLevelType w:val="hybridMultilevel"/>
    <w:tmpl w:val="CBD8B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CF285F"/>
    <w:multiLevelType w:val="hybridMultilevel"/>
    <w:tmpl w:val="10500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B6B6C"/>
    <w:multiLevelType w:val="hybridMultilevel"/>
    <w:tmpl w:val="FBD6D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543995">
    <w:abstractNumId w:val="1"/>
  </w:num>
  <w:num w:numId="2" w16cid:durableId="1193807043">
    <w:abstractNumId w:val="9"/>
  </w:num>
  <w:num w:numId="3" w16cid:durableId="1765108242">
    <w:abstractNumId w:val="15"/>
  </w:num>
  <w:num w:numId="4" w16cid:durableId="1732576080">
    <w:abstractNumId w:val="12"/>
  </w:num>
  <w:num w:numId="5" w16cid:durableId="1761683055">
    <w:abstractNumId w:val="3"/>
  </w:num>
  <w:num w:numId="6" w16cid:durableId="443115725">
    <w:abstractNumId w:val="7"/>
  </w:num>
  <w:num w:numId="7" w16cid:durableId="1157500343">
    <w:abstractNumId w:val="10"/>
  </w:num>
  <w:num w:numId="8" w16cid:durableId="716585831">
    <w:abstractNumId w:val="5"/>
  </w:num>
  <w:num w:numId="9" w16cid:durableId="918291331">
    <w:abstractNumId w:val="13"/>
  </w:num>
  <w:num w:numId="10" w16cid:durableId="714238957">
    <w:abstractNumId w:val="6"/>
  </w:num>
  <w:num w:numId="11" w16cid:durableId="1385836307">
    <w:abstractNumId w:val="2"/>
  </w:num>
  <w:num w:numId="12" w16cid:durableId="1195847806">
    <w:abstractNumId w:val="0"/>
  </w:num>
  <w:num w:numId="13" w16cid:durableId="343019781">
    <w:abstractNumId w:val="14"/>
  </w:num>
  <w:num w:numId="14" w16cid:durableId="2620331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3930557">
    <w:abstractNumId w:val="4"/>
  </w:num>
  <w:num w:numId="16" w16cid:durableId="381372738">
    <w:abstractNumId w:val="8"/>
  </w:num>
  <w:num w:numId="17" w16cid:durableId="180558528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D3A"/>
    <w:rsid w:val="00000039"/>
    <w:rsid w:val="00001540"/>
    <w:rsid w:val="00001C10"/>
    <w:rsid w:val="000108A1"/>
    <w:rsid w:val="00015BDD"/>
    <w:rsid w:val="000202DA"/>
    <w:rsid w:val="00021BE5"/>
    <w:rsid w:val="00024E77"/>
    <w:rsid w:val="00025F0A"/>
    <w:rsid w:val="000260BB"/>
    <w:rsid w:val="0002677F"/>
    <w:rsid w:val="000306F5"/>
    <w:rsid w:val="00055C33"/>
    <w:rsid w:val="00065B02"/>
    <w:rsid w:val="000714EF"/>
    <w:rsid w:val="00073EAB"/>
    <w:rsid w:val="00074530"/>
    <w:rsid w:val="00075122"/>
    <w:rsid w:val="00077247"/>
    <w:rsid w:val="0008005D"/>
    <w:rsid w:val="0008229F"/>
    <w:rsid w:val="00087D95"/>
    <w:rsid w:val="0009203B"/>
    <w:rsid w:val="00096590"/>
    <w:rsid w:val="000A0D4C"/>
    <w:rsid w:val="000A1E08"/>
    <w:rsid w:val="000A32BD"/>
    <w:rsid w:val="000A386D"/>
    <w:rsid w:val="000A3F69"/>
    <w:rsid w:val="000A5B7B"/>
    <w:rsid w:val="000B3C72"/>
    <w:rsid w:val="000C2357"/>
    <w:rsid w:val="000C4FD0"/>
    <w:rsid w:val="000C73D9"/>
    <w:rsid w:val="000C75F1"/>
    <w:rsid w:val="000D05ED"/>
    <w:rsid w:val="000D10F6"/>
    <w:rsid w:val="000D460F"/>
    <w:rsid w:val="000D6BBD"/>
    <w:rsid w:val="000D7DC4"/>
    <w:rsid w:val="000E2A7E"/>
    <w:rsid w:val="000E6A48"/>
    <w:rsid w:val="000F002B"/>
    <w:rsid w:val="000F055A"/>
    <w:rsid w:val="000F1E79"/>
    <w:rsid w:val="000F6E4E"/>
    <w:rsid w:val="00101134"/>
    <w:rsid w:val="00101A31"/>
    <w:rsid w:val="001025B4"/>
    <w:rsid w:val="00105B0D"/>
    <w:rsid w:val="001069AB"/>
    <w:rsid w:val="00114551"/>
    <w:rsid w:val="00116A51"/>
    <w:rsid w:val="00120B1D"/>
    <w:rsid w:val="00121B9B"/>
    <w:rsid w:val="00127659"/>
    <w:rsid w:val="001326BC"/>
    <w:rsid w:val="00132BCD"/>
    <w:rsid w:val="00133229"/>
    <w:rsid w:val="001363E0"/>
    <w:rsid w:val="00136C1B"/>
    <w:rsid w:val="001412BD"/>
    <w:rsid w:val="00143AC7"/>
    <w:rsid w:val="001450C1"/>
    <w:rsid w:val="0014596A"/>
    <w:rsid w:val="00146916"/>
    <w:rsid w:val="00146952"/>
    <w:rsid w:val="001547D3"/>
    <w:rsid w:val="00154AA3"/>
    <w:rsid w:val="00154ABE"/>
    <w:rsid w:val="00157C4D"/>
    <w:rsid w:val="00160531"/>
    <w:rsid w:val="00161642"/>
    <w:rsid w:val="001628DB"/>
    <w:rsid w:val="0016395E"/>
    <w:rsid w:val="001702F5"/>
    <w:rsid w:val="00170E1C"/>
    <w:rsid w:val="0017405E"/>
    <w:rsid w:val="00174312"/>
    <w:rsid w:val="001748E3"/>
    <w:rsid w:val="00174E9A"/>
    <w:rsid w:val="0017682D"/>
    <w:rsid w:val="0018024D"/>
    <w:rsid w:val="001813E1"/>
    <w:rsid w:val="00193772"/>
    <w:rsid w:val="00197D93"/>
    <w:rsid w:val="001A1741"/>
    <w:rsid w:val="001A24AB"/>
    <w:rsid w:val="001A4646"/>
    <w:rsid w:val="001A4E77"/>
    <w:rsid w:val="001A6CE5"/>
    <w:rsid w:val="001B15EE"/>
    <w:rsid w:val="001B1926"/>
    <w:rsid w:val="001B4C83"/>
    <w:rsid w:val="001C169C"/>
    <w:rsid w:val="001C1BF7"/>
    <w:rsid w:val="001C48FC"/>
    <w:rsid w:val="001C4DF6"/>
    <w:rsid w:val="001C6E3C"/>
    <w:rsid w:val="001C6E6C"/>
    <w:rsid w:val="001D0CF7"/>
    <w:rsid w:val="001D19D2"/>
    <w:rsid w:val="001D63AF"/>
    <w:rsid w:val="001E0EC4"/>
    <w:rsid w:val="001E4D61"/>
    <w:rsid w:val="001E5AED"/>
    <w:rsid w:val="001E6066"/>
    <w:rsid w:val="001E6CFC"/>
    <w:rsid w:val="001F404C"/>
    <w:rsid w:val="001F59CF"/>
    <w:rsid w:val="001F7671"/>
    <w:rsid w:val="002004D5"/>
    <w:rsid w:val="00200687"/>
    <w:rsid w:val="00200CE8"/>
    <w:rsid w:val="00201384"/>
    <w:rsid w:val="00203FF3"/>
    <w:rsid w:val="0020465F"/>
    <w:rsid w:val="0020790E"/>
    <w:rsid w:val="00207AB2"/>
    <w:rsid w:val="002105B4"/>
    <w:rsid w:val="00217D15"/>
    <w:rsid w:val="002252EC"/>
    <w:rsid w:val="00226368"/>
    <w:rsid w:val="00227F15"/>
    <w:rsid w:val="002325A4"/>
    <w:rsid w:val="002332D0"/>
    <w:rsid w:val="00233671"/>
    <w:rsid w:val="00235908"/>
    <w:rsid w:val="002360FD"/>
    <w:rsid w:val="00243596"/>
    <w:rsid w:val="00243D19"/>
    <w:rsid w:val="00250F64"/>
    <w:rsid w:val="00251431"/>
    <w:rsid w:val="00251484"/>
    <w:rsid w:val="002529E3"/>
    <w:rsid w:val="00252A32"/>
    <w:rsid w:val="0025408D"/>
    <w:rsid w:val="00255410"/>
    <w:rsid w:val="002569F9"/>
    <w:rsid w:val="00261DE9"/>
    <w:rsid w:val="00262783"/>
    <w:rsid w:val="0026388B"/>
    <w:rsid w:val="00263A32"/>
    <w:rsid w:val="00263AD4"/>
    <w:rsid w:val="002650CB"/>
    <w:rsid w:val="00267A09"/>
    <w:rsid w:val="002703EC"/>
    <w:rsid w:val="00270D2B"/>
    <w:rsid w:val="00275E8B"/>
    <w:rsid w:val="00275F0F"/>
    <w:rsid w:val="00276E4C"/>
    <w:rsid w:val="0028182B"/>
    <w:rsid w:val="00281E7C"/>
    <w:rsid w:val="00284BD6"/>
    <w:rsid w:val="00285294"/>
    <w:rsid w:val="00287BE6"/>
    <w:rsid w:val="0029306C"/>
    <w:rsid w:val="0029363E"/>
    <w:rsid w:val="00294646"/>
    <w:rsid w:val="002960E8"/>
    <w:rsid w:val="0029754E"/>
    <w:rsid w:val="002A3467"/>
    <w:rsid w:val="002A4430"/>
    <w:rsid w:val="002A572F"/>
    <w:rsid w:val="002A702B"/>
    <w:rsid w:val="002B1072"/>
    <w:rsid w:val="002B39F4"/>
    <w:rsid w:val="002B3A71"/>
    <w:rsid w:val="002B546C"/>
    <w:rsid w:val="002B5F0B"/>
    <w:rsid w:val="002C4B26"/>
    <w:rsid w:val="002C4DCA"/>
    <w:rsid w:val="002D255B"/>
    <w:rsid w:val="002D25C5"/>
    <w:rsid w:val="002D317C"/>
    <w:rsid w:val="002D495F"/>
    <w:rsid w:val="002D4F71"/>
    <w:rsid w:val="002D5416"/>
    <w:rsid w:val="002D71CD"/>
    <w:rsid w:val="002D7EBE"/>
    <w:rsid w:val="002E0D24"/>
    <w:rsid w:val="002E2492"/>
    <w:rsid w:val="002E27F7"/>
    <w:rsid w:val="002E2D8E"/>
    <w:rsid w:val="002E6E82"/>
    <w:rsid w:val="002E7CD2"/>
    <w:rsid w:val="002F59A1"/>
    <w:rsid w:val="002F5D56"/>
    <w:rsid w:val="0030320F"/>
    <w:rsid w:val="00303712"/>
    <w:rsid w:val="0031157F"/>
    <w:rsid w:val="00311A15"/>
    <w:rsid w:val="003145E1"/>
    <w:rsid w:val="003166DC"/>
    <w:rsid w:val="00316F25"/>
    <w:rsid w:val="00317A1A"/>
    <w:rsid w:val="00323C95"/>
    <w:rsid w:val="00326282"/>
    <w:rsid w:val="003308A1"/>
    <w:rsid w:val="00330963"/>
    <w:rsid w:val="00331F64"/>
    <w:rsid w:val="00332DFE"/>
    <w:rsid w:val="003336AE"/>
    <w:rsid w:val="00333BF3"/>
    <w:rsid w:val="00334EED"/>
    <w:rsid w:val="003446F2"/>
    <w:rsid w:val="00344A5B"/>
    <w:rsid w:val="00347576"/>
    <w:rsid w:val="00350E34"/>
    <w:rsid w:val="00351545"/>
    <w:rsid w:val="00351D56"/>
    <w:rsid w:val="00354CB5"/>
    <w:rsid w:val="003550E4"/>
    <w:rsid w:val="00355FB8"/>
    <w:rsid w:val="00357345"/>
    <w:rsid w:val="00360BA6"/>
    <w:rsid w:val="00365116"/>
    <w:rsid w:val="00365BD4"/>
    <w:rsid w:val="0037078E"/>
    <w:rsid w:val="003707E8"/>
    <w:rsid w:val="00373C99"/>
    <w:rsid w:val="00373EC6"/>
    <w:rsid w:val="0037532A"/>
    <w:rsid w:val="003826D9"/>
    <w:rsid w:val="00382786"/>
    <w:rsid w:val="00386F47"/>
    <w:rsid w:val="003915BD"/>
    <w:rsid w:val="00391AF0"/>
    <w:rsid w:val="00392BB4"/>
    <w:rsid w:val="003935EA"/>
    <w:rsid w:val="00394539"/>
    <w:rsid w:val="003A3406"/>
    <w:rsid w:val="003A4216"/>
    <w:rsid w:val="003A602F"/>
    <w:rsid w:val="003A6147"/>
    <w:rsid w:val="003A68B0"/>
    <w:rsid w:val="003B0B90"/>
    <w:rsid w:val="003B352C"/>
    <w:rsid w:val="003B5325"/>
    <w:rsid w:val="003B6C6B"/>
    <w:rsid w:val="003C2502"/>
    <w:rsid w:val="003C73A0"/>
    <w:rsid w:val="003D153B"/>
    <w:rsid w:val="003D180D"/>
    <w:rsid w:val="003D1B35"/>
    <w:rsid w:val="003D47A7"/>
    <w:rsid w:val="003D4A54"/>
    <w:rsid w:val="003D5A8B"/>
    <w:rsid w:val="003E059E"/>
    <w:rsid w:val="003E15FF"/>
    <w:rsid w:val="003E5AD5"/>
    <w:rsid w:val="003E7E48"/>
    <w:rsid w:val="003F1EBA"/>
    <w:rsid w:val="003F23D5"/>
    <w:rsid w:val="003F3036"/>
    <w:rsid w:val="003F32CD"/>
    <w:rsid w:val="003F54CF"/>
    <w:rsid w:val="00401B86"/>
    <w:rsid w:val="00401D40"/>
    <w:rsid w:val="00403051"/>
    <w:rsid w:val="00406DDB"/>
    <w:rsid w:val="004109FF"/>
    <w:rsid w:val="004110D1"/>
    <w:rsid w:val="00413F95"/>
    <w:rsid w:val="0041485F"/>
    <w:rsid w:val="00414910"/>
    <w:rsid w:val="004302AC"/>
    <w:rsid w:val="0043368A"/>
    <w:rsid w:val="004416B0"/>
    <w:rsid w:val="0044188A"/>
    <w:rsid w:val="004452D8"/>
    <w:rsid w:val="00446623"/>
    <w:rsid w:val="00447CCC"/>
    <w:rsid w:val="004503D0"/>
    <w:rsid w:val="004530C6"/>
    <w:rsid w:val="004553B7"/>
    <w:rsid w:val="004571B2"/>
    <w:rsid w:val="0046163F"/>
    <w:rsid w:val="004649A6"/>
    <w:rsid w:val="00465832"/>
    <w:rsid w:val="004832BC"/>
    <w:rsid w:val="004840DA"/>
    <w:rsid w:val="004849B5"/>
    <w:rsid w:val="004858A5"/>
    <w:rsid w:val="00485F84"/>
    <w:rsid w:val="00490F5A"/>
    <w:rsid w:val="00491919"/>
    <w:rsid w:val="0049274A"/>
    <w:rsid w:val="00497EA3"/>
    <w:rsid w:val="004A15B9"/>
    <w:rsid w:val="004A4313"/>
    <w:rsid w:val="004A43FA"/>
    <w:rsid w:val="004A6038"/>
    <w:rsid w:val="004A7199"/>
    <w:rsid w:val="004B485E"/>
    <w:rsid w:val="004B6796"/>
    <w:rsid w:val="004C206B"/>
    <w:rsid w:val="004C4DE5"/>
    <w:rsid w:val="004C53B8"/>
    <w:rsid w:val="004D18A1"/>
    <w:rsid w:val="004D5306"/>
    <w:rsid w:val="004D7029"/>
    <w:rsid w:val="004D7648"/>
    <w:rsid w:val="004E47D7"/>
    <w:rsid w:val="004E5DE0"/>
    <w:rsid w:val="004F1A61"/>
    <w:rsid w:val="004F2835"/>
    <w:rsid w:val="004F51E7"/>
    <w:rsid w:val="004F674D"/>
    <w:rsid w:val="00506246"/>
    <w:rsid w:val="00506404"/>
    <w:rsid w:val="00510B86"/>
    <w:rsid w:val="005112F8"/>
    <w:rsid w:val="005114F5"/>
    <w:rsid w:val="005149B0"/>
    <w:rsid w:val="005244A5"/>
    <w:rsid w:val="00525151"/>
    <w:rsid w:val="0053250F"/>
    <w:rsid w:val="00534986"/>
    <w:rsid w:val="00541D30"/>
    <w:rsid w:val="00541F41"/>
    <w:rsid w:val="00543AE7"/>
    <w:rsid w:val="005479CC"/>
    <w:rsid w:val="0056095F"/>
    <w:rsid w:val="005615AF"/>
    <w:rsid w:val="005623F8"/>
    <w:rsid w:val="00564965"/>
    <w:rsid w:val="0056603C"/>
    <w:rsid w:val="00566A28"/>
    <w:rsid w:val="00566CC9"/>
    <w:rsid w:val="00570291"/>
    <w:rsid w:val="00574397"/>
    <w:rsid w:val="00575055"/>
    <w:rsid w:val="00575A28"/>
    <w:rsid w:val="00576141"/>
    <w:rsid w:val="005809FC"/>
    <w:rsid w:val="00584442"/>
    <w:rsid w:val="00585D25"/>
    <w:rsid w:val="00587526"/>
    <w:rsid w:val="00591295"/>
    <w:rsid w:val="00592B48"/>
    <w:rsid w:val="005A041C"/>
    <w:rsid w:val="005A1B55"/>
    <w:rsid w:val="005A1C00"/>
    <w:rsid w:val="005A535B"/>
    <w:rsid w:val="005A69EC"/>
    <w:rsid w:val="005A72A9"/>
    <w:rsid w:val="005B3C2B"/>
    <w:rsid w:val="005C016E"/>
    <w:rsid w:val="005C5CB7"/>
    <w:rsid w:val="005D2417"/>
    <w:rsid w:val="005D3C53"/>
    <w:rsid w:val="005D4D8F"/>
    <w:rsid w:val="005D7F95"/>
    <w:rsid w:val="005E3941"/>
    <w:rsid w:val="005E4556"/>
    <w:rsid w:val="005E69C7"/>
    <w:rsid w:val="005E7120"/>
    <w:rsid w:val="005F0170"/>
    <w:rsid w:val="005F2D25"/>
    <w:rsid w:val="005F460E"/>
    <w:rsid w:val="005F6994"/>
    <w:rsid w:val="005F78DF"/>
    <w:rsid w:val="00600541"/>
    <w:rsid w:val="00600A0F"/>
    <w:rsid w:val="006010DC"/>
    <w:rsid w:val="00601119"/>
    <w:rsid w:val="0060631A"/>
    <w:rsid w:val="00606AFA"/>
    <w:rsid w:val="00606C3D"/>
    <w:rsid w:val="00612F1C"/>
    <w:rsid w:val="00615B43"/>
    <w:rsid w:val="00620C7E"/>
    <w:rsid w:val="0063020E"/>
    <w:rsid w:val="00632073"/>
    <w:rsid w:val="00632DA0"/>
    <w:rsid w:val="006336F6"/>
    <w:rsid w:val="00634788"/>
    <w:rsid w:val="00636257"/>
    <w:rsid w:val="00636376"/>
    <w:rsid w:val="006379A0"/>
    <w:rsid w:val="0064441F"/>
    <w:rsid w:val="006509CB"/>
    <w:rsid w:val="006535C2"/>
    <w:rsid w:val="006543D0"/>
    <w:rsid w:val="00654EB2"/>
    <w:rsid w:val="006556E3"/>
    <w:rsid w:val="006575AD"/>
    <w:rsid w:val="006624CA"/>
    <w:rsid w:val="00663FEB"/>
    <w:rsid w:val="00665978"/>
    <w:rsid w:val="00665CCB"/>
    <w:rsid w:val="00667DC1"/>
    <w:rsid w:val="00674A16"/>
    <w:rsid w:val="00677F06"/>
    <w:rsid w:val="0068175C"/>
    <w:rsid w:val="00683A62"/>
    <w:rsid w:val="0068442A"/>
    <w:rsid w:val="00684A71"/>
    <w:rsid w:val="006863EC"/>
    <w:rsid w:val="00687A3C"/>
    <w:rsid w:val="0069156A"/>
    <w:rsid w:val="00691F17"/>
    <w:rsid w:val="0069210A"/>
    <w:rsid w:val="00692C6C"/>
    <w:rsid w:val="0069639A"/>
    <w:rsid w:val="006A1853"/>
    <w:rsid w:val="006A523C"/>
    <w:rsid w:val="006A65F1"/>
    <w:rsid w:val="006B0023"/>
    <w:rsid w:val="006B0CCF"/>
    <w:rsid w:val="006B2A5E"/>
    <w:rsid w:val="006B6F11"/>
    <w:rsid w:val="006C1D13"/>
    <w:rsid w:val="006C3433"/>
    <w:rsid w:val="006C50EE"/>
    <w:rsid w:val="006C705C"/>
    <w:rsid w:val="006D4061"/>
    <w:rsid w:val="006D75BB"/>
    <w:rsid w:val="006E3E6D"/>
    <w:rsid w:val="006E5F12"/>
    <w:rsid w:val="006E6DC6"/>
    <w:rsid w:val="006F25A5"/>
    <w:rsid w:val="006F4FFE"/>
    <w:rsid w:val="006F590B"/>
    <w:rsid w:val="00701C25"/>
    <w:rsid w:val="007037F7"/>
    <w:rsid w:val="007048AF"/>
    <w:rsid w:val="00705017"/>
    <w:rsid w:val="00705FFB"/>
    <w:rsid w:val="007073EC"/>
    <w:rsid w:val="00713AB8"/>
    <w:rsid w:val="0071518E"/>
    <w:rsid w:val="00715B21"/>
    <w:rsid w:val="0071673D"/>
    <w:rsid w:val="00716FEF"/>
    <w:rsid w:val="00720909"/>
    <w:rsid w:val="00720A38"/>
    <w:rsid w:val="00721BD0"/>
    <w:rsid w:val="007254E2"/>
    <w:rsid w:val="00735B71"/>
    <w:rsid w:val="00744CBF"/>
    <w:rsid w:val="00745AA0"/>
    <w:rsid w:val="007464D6"/>
    <w:rsid w:val="0074681A"/>
    <w:rsid w:val="0074753C"/>
    <w:rsid w:val="00753A57"/>
    <w:rsid w:val="00754781"/>
    <w:rsid w:val="00756BC2"/>
    <w:rsid w:val="00757912"/>
    <w:rsid w:val="0075793D"/>
    <w:rsid w:val="0075794F"/>
    <w:rsid w:val="00764629"/>
    <w:rsid w:val="0076547C"/>
    <w:rsid w:val="007700A5"/>
    <w:rsid w:val="00770531"/>
    <w:rsid w:val="0077180F"/>
    <w:rsid w:val="007721D6"/>
    <w:rsid w:val="00772DF3"/>
    <w:rsid w:val="0078317E"/>
    <w:rsid w:val="007845BC"/>
    <w:rsid w:val="00784911"/>
    <w:rsid w:val="00785972"/>
    <w:rsid w:val="00785BC2"/>
    <w:rsid w:val="00785E3C"/>
    <w:rsid w:val="0079429B"/>
    <w:rsid w:val="00795F11"/>
    <w:rsid w:val="007970D4"/>
    <w:rsid w:val="007977CA"/>
    <w:rsid w:val="00797F52"/>
    <w:rsid w:val="00797FF3"/>
    <w:rsid w:val="007A1A73"/>
    <w:rsid w:val="007A1D88"/>
    <w:rsid w:val="007A236A"/>
    <w:rsid w:val="007A30FB"/>
    <w:rsid w:val="007A4309"/>
    <w:rsid w:val="007B1706"/>
    <w:rsid w:val="007B1FB1"/>
    <w:rsid w:val="007B2965"/>
    <w:rsid w:val="007B32C3"/>
    <w:rsid w:val="007B3FED"/>
    <w:rsid w:val="007B4777"/>
    <w:rsid w:val="007C1672"/>
    <w:rsid w:val="007C207C"/>
    <w:rsid w:val="007C4E11"/>
    <w:rsid w:val="007C7F00"/>
    <w:rsid w:val="007D6F36"/>
    <w:rsid w:val="007D7689"/>
    <w:rsid w:val="007E0E34"/>
    <w:rsid w:val="007E1799"/>
    <w:rsid w:val="007E3A96"/>
    <w:rsid w:val="007E3B1F"/>
    <w:rsid w:val="007E3D39"/>
    <w:rsid w:val="007E4C64"/>
    <w:rsid w:val="007E6AEC"/>
    <w:rsid w:val="007E700C"/>
    <w:rsid w:val="007F022C"/>
    <w:rsid w:val="007F1327"/>
    <w:rsid w:val="007F1AFE"/>
    <w:rsid w:val="007F223F"/>
    <w:rsid w:val="007F58E1"/>
    <w:rsid w:val="00800D61"/>
    <w:rsid w:val="00800E74"/>
    <w:rsid w:val="0080160D"/>
    <w:rsid w:val="00805068"/>
    <w:rsid w:val="00805E0A"/>
    <w:rsid w:val="00807624"/>
    <w:rsid w:val="008123DB"/>
    <w:rsid w:val="008150AE"/>
    <w:rsid w:val="00815D78"/>
    <w:rsid w:val="008164B3"/>
    <w:rsid w:val="00823C2D"/>
    <w:rsid w:val="00833156"/>
    <w:rsid w:val="00833B59"/>
    <w:rsid w:val="008408EE"/>
    <w:rsid w:val="00842751"/>
    <w:rsid w:val="00844427"/>
    <w:rsid w:val="00844732"/>
    <w:rsid w:val="00844F40"/>
    <w:rsid w:val="008460DF"/>
    <w:rsid w:val="0085146F"/>
    <w:rsid w:val="00854BDD"/>
    <w:rsid w:val="0085643F"/>
    <w:rsid w:val="00856D44"/>
    <w:rsid w:val="00857267"/>
    <w:rsid w:val="00860C01"/>
    <w:rsid w:val="008612F3"/>
    <w:rsid w:val="00862187"/>
    <w:rsid w:val="008648FF"/>
    <w:rsid w:val="00870F38"/>
    <w:rsid w:val="00873444"/>
    <w:rsid w:val="00874408"/>
    <w:rsid w:val="008766CC"/>
    <w:rsid w:val="00877688"/>
    <w:rsid w:val="0088139E"/>
    <w:rsid w:val="008869CD"/>
    <w:rsid w:val="00895E26"/>
    <w:rsid w:val="00896677"/>
    <w:rsid w:val="00896838"/>
    <w:rsid w:val="00897DB6"/>
    <w:rsid w:val="008A0F43"/>
    <w:rsid w:val="008A25AF"/>
    <w:rsid w:val="008A38C9"/>
    <w:rsid w:val="008A4748"/>
    <w:rsid w:val="008A6409"/>
    <w:rsid w:val="008B1767"/>
    <w:rsid w:val="008B1DB1"/>
    <w:rsid w:val="008B505A"/>
    <w:rsid w:val="008B5ED8"/>
    <w:rsid w:val="008B7164"/>
    <w:rsid w:val="008B7175"/>
    <w:rsid w:val="008B774C"/>
    <w:rsid w:val="008C0CEE"/>
    <w:rsid w:val="008C2A43"/>
    <w:rsid w:val="008C2C62"/>
    <w:rsid w:val="008C540E"/>
    <w:rsid w:val="008C7012"/>
    <w:rsid w:val="008D05DA"/>
    <w:rsid w:val="008D0AA1"/>
    <w:rsid w:val="008D1F8D"/>
    <w:rsid w:val="008D3E64"/>
    <w:rsid w:val="008D7599"/>
    <w:rsid w:val="008D7F62"/>
    <w:rsid w:val="008E058E"/>
    <w:rsid w:val="008E07B1"/>
    <w:rsid w:val="008E0DA2"/>
    <w:rsid w:val="008E2140"/>
    <w:rsid w:val="008E2E8C"/>
    <w:rsid w:val="008E54AB"/>
    <w:rsid w:val="008F28CA"/>
    <w:rsid w:val="00902E7B"/>
    <w:rsid w:val="00903F8C"/>
    <w:rsid w:val="0090406A"/>
    <w:rsid w:val="0090489D"/>
    <w:rsid w:val="00907C33"/>
    <w:rsid w:val="00910084"/>
    <w:rsid w:val="00910754"/>
    <w:rsid w:val="00911412"/>
    <w:rsid w:val="00912015"/>
    <w:rsid w:val="00914A50"/>
    <w:rsid w:val="009156FC"/>
    <w:rsid w:val="00916750"/>
    <w:rsid w:val="00922B4F"/>
    <w:rsid w:val="009232D9"/>
    <w:rsid w:val="009309DC"/>
    <w:rsid w:val="009317C9"/>
    <w:rsid w:val="00932849"/>
    <w:rsid w:val="00932D10"/>
    <w:rsid w:val="00932E63"/>
    <w:rsid w:val="009350AA"/>
    <w:rsid w:val="00935B09"/>
    <w:rsid w:val="00935C94"/>
    <w:rsid w:val="00936024"/>
    <w:rsid w:val="0093649A"/>
    <w:rsid w:val="009421CF"/>
    <w:rsid w:val="00944FA7"/>
    <w:rsid w:val="0094635D"/>
    <w:rsid w:val="009506EB"/>
    <w:rsid w:val="00950915"/>
    <w:rsid w:val="00950F9B"/>
    <w:rsid w:val="00951E2D"/>
    <w:rsid w:val="009561F9"/>
    <w:rsid w:val="00961155"/>
    <w:rsid w:val="00962C61"/>
    <w:rsid w:val="00963D96"/>
    <w:rsid w:val="0096557D"/>
    <w:rsid w:val="00965EF5"/>
    <w:rsid w:val="009735D6"/>
    <w:rsid w:val="009749DB"/>
    <w:rsid w:val="009769DF"/>
    <w:rsid w:val="009819FC"/>
    <w:rsid w:val="0098216D"/>
    <w:rsid w:val="0098530F"/>
    <w:rsid w:val="009857CD"/>
    <w:rsid w:val="00995B05"/>
    <w:rsid w:val="0099644D"/>
    <w:rsid w:val="0099743C"/>
    <w:rsid w:val="009A3D0E"/>
    <w:rsid w:val="009A5552"/>
    <w:rsid w:val="009A70AA"/>
    <w:rsid w:val="009B13CB"/>
    <w:rsid w:val="009B2111"/>
    <w:rsid w:val="009B298C"/>
    <w:rsid w:val="009B4A87"/>
    <w:rsid w:val="009B4CBC"/>
    <w:rsid w:val="009B5742"/>
    <w:rsid w:val="009B69B1"/>
    <w:rsid w:val="009B75D8"/>
    <w:rsid w:val="009B777C"/>
    <w:rsid w:val="009C32BB"/>
    <w:rsid w:val="009C41EF"/>
    <w:rsid w:val="009C47E8"/>
    <w:rsid w:val="009C4EC7"/>
    <w:rsid w:val="009C5C65"/>
    <w:rsid w:val="009D03CF"/>
    <w:rsid w:val="009D11B2"/>
    <w:rsid w:val="009D2C7C"/>
    <w:rsid w:val="009D3673"/>
    <w:rsid w:val="009D3927"/>
    <w:rsid w:val="009D3F47"/>
    <w:rsid w:val="009D7E06"/>
    <w:rsid w:val="009E1F54"/>
    <w:rsid w:val="009E1F8B"/>
    <w:rsid w:val="009E339A"/>
    <w:rsid w:val="009E7DD8"/>
    <w:rsid w:val="009F3309"/>
    <w:rsid w:val="009F4113"/>
    <w:rsid w:val="009F4529"/>
    <w:rsid w:val="009F5D87"/>
    <w:rsid w:val="009F5E0B"/>
    <w:rsid w:val="009F7E5A"/>
    <w:rsid w:val="00A03885"/>
    <w:rsid w:val="00A05782"/>
    <w:rsid w:val="00A0651A"/>
    <w:rsid w:val="00A13DD2"/>
    <w:rsid w:val="00A15015"/>
    <w:rsid w:val="00A20360"/>
    <w:rsid w:val="00A2095A"/>
    <w:rsid w:val="00A20F8B"/>
    <w:rsid w:val="00A242E3"/>
    <w:rsid w:val="00A256E5"/>
    <w:rsid w:val="00A323FB"/>
    <w:rsid w:val="00A32957"/>
    <w:rsid w:val="00A340E9"/>
    <w:rsid w:val="00A36A08"/>
    <w:rsid w:val="00A36F3F"/>
    <w:rsid w:val="00A43596"/>
    <w:rsid w:val="00A44BFF"/>
    <w:rsid w:val="00A4592B"/>
    <w:rsid w:val="00A4603B"/>
    <w:rsid w:val="00A504BD"/>
    <w:rsid w:val="00A56D61"/>
    <w:rsid w:val="00A73A6D"/>
    <w:rsid w:val="00A750BF"/>
    <w:rsid w:val="00A80B14"/>
    <w:rsid w:val="00A81F12"/>
    <w:rsid w:val="00A82019"/>
    <w:rsid w:val="00A8432B"/>
    <w:rsid w:val="00A8686D"/>
    <w:rsid w:val="00A86A69"/>
    <w:rsid w:val="00A913BE"/>
    <w:rsid w:val="00A9188E"/>
    <w:rsid w:val="00A9253B"/>
    <w:rsid w:val="00A9497E"/>
    <w:rsid w:val="00A94E9D"/>
    <w:rsid w:val="00A95C5A"/>
    <w:rsid w:val="00A96E79"/>
    <w:rsid w:val="00AA019A"/>
    <w:rsid w:val="00AA02B2"/>
    <w:rsid w:val="00AA0A40"/>
    <w:rsid w:val="00AA0E5B"/>
    <w:rsid w:val="00AA2E14"/>
    <w:rsid w:val="00AA3572"/>
    <w:rsid w:val="00AA4733"/>
    <w:rsid w:val="00AA4D4A"/>
    <w:rsid w:val="00AA5F7D"/>
    <w:rsid w:val="00AA6542"/>
    <w:rsid w:val="00AA7893"/>
    <w:rsid w:val="00AA7AA9"/>
    <w:rsid w:val="00AB1AAB"/>
    <w:rsid w:val="00AB43D5"/>
    <w:rsid w:val="00AB59AE"/>
    <w:rsid w:val="00AB5B67"/>
    <w:rsid w:val="00AB60FE"/>
    <w:rsid w:val="00AB65AA"/>
    <w:rsid w:val="00AC5B50"/>
    <w:rsid w:val="00AC5FA8"/>
    <w:rsid w:val="00AD0F15"/>
    <w:rsid w:val="00AD6279"/>
    <w:rsid w:val="00AD6609"/>
    <w:rsid w:val="00AE00C1"/>
    <w:rsid w:val="00AE110B"/>
    <w:rsid w:val="00AE2081"/>
    <w:rsid w:val="00AE4F1C"/>
    <w:rsid w:val="00AE6337"/>
    <w:rsid w:val="00AF1AA7"/>
    <w:rsid w:val="00AF2605"/>
    <w:rsid w:val="00AF2BFF"/>
    <w:rsid w:val="00AF3B5D"/>
    <w:rsid w:val="00AF6446"/>
    <w:rsid w:val="00B003A3"/>
    <w:rsid w:val="00B00EF1"/>
    <w:rsid w:val="00B010EE"/>
    <w:rsid w:val="00B02272"/>
    <w:rsid w:val="00B0643A"/>
    <w:rsid w:val="00B07B09"/>
    <w:rsid w:val="00B1019F"/>
    <w:rsid w:val="00B145F0"/>
    <w:rsid w:val="00B15E1B"/>
    <w:rsid w:val="00B177F8"/>
    <w:rsid w:val="00B22DD9"/>
    <w:rsid w:val="00B240E1"/>
    <w:rsid w:val="00B2496F"/>
    <w:rsid w:val="00B25338"/>
    <w:rsid w:val="00B276DC"/>
    <w:rsid w:val="00B3020B"/>
    <w:rsid w:val="00B30ECC"/>
    <w:rsid w:val="00B313A5"/>
    <w:rsid w:val="00B31FF7"/>
    <w:rsid w:val="00B3250A"/>
    <w:rsid w:val="00B33483"/>
    <w:rsid w:val="00B338B8"/>
    <w:rsid w:val="00B359C5"/>
    <w:rsid w:val="00B3603D"/>
    <w:rsid w:val="00B366B5"/>
    <w:rsid w:val="00B40A92"/>
    <w:rsid w:val="00B41BA1"/>
    <w:rsid w:val="00B44793"/>
    <w:rsid w:val="00B44CB8"/>
    <w:rsid w:val="00B5028F"/>
    <w:rsid w:val="00B52836"/>
    <w:rsid w:val="00B538A7"/>
    <w:rsid w:val="00B55C29"/>
    <w:rsid w:val="00B56410"/>
    <w:rsid w:val="00B608F5"/>
    <w:rsid w:val="00B6233C"/>
    <w:rsid w:val="00B656E8"/>
    <w:rsid w:val="00B675C6"/>
    <w:rsid w:val="00B67DA8"/>
    <w:rsid w:val="00B705F3"/>
    <w:rsid w:val="00B70C55"/>
    <w:rsid w:val="00B7143F"/>
    <w:rsid w:val="00B76A81"/>
    <w:rsid w:val="00B77721"/>
    <w:rsid w:val="00B87F77"/>
    <w:rsid w:val="00B908EF"/>
    <w:rsid w:val="00B90B24"/>
    <w:rsid w:val="00B91524"/>
    <w:rsid w:val="00B94372"/>
    <w:rsid w:val="00B95AA6"/>
    <w:rsid w:val="00B976F1"/>
    <w:rsid w:val="00B97FD8"/>
    <w:rsid w:val="00BA044D"/>
    <w:rsid w:val="00BA3997"/>
    <w:rsid w:val="00BA5330"/>
    <w:rsid w:val="00BA5E47"/>
    <w:rsid w:val="00BB0776"/>
    <w:rsid w:val="00BB1605"/>
    <w:rsid w:val="00BB34B6"/>
    <w:rsid w:val="00BB6426"/>
    <w:rsid w:val="00BC0344"/>
    <w:rsid w:val="00BC1860"/>
    <w:rsid w:val="00BC3DCC"/>
    <w:rsid w:val="00BC4606"/>
    <w:rsid w:val="00BC4B63"/>
    <w:rsid w:val="00BC787D"/>
    <w:rsid w:val="00BD6348"/>
    <w:rsid w:val="00BE04CD"/>
    <w:rsid w:val="00BE20D6"/>
    <w:rsid w:val="00BE287C"/>
    <w:rsid w:val="00BE37BD"/>
    <w:rsid w:val="00BE469A"/>
    <w:rsid w:val="00BE5145"/>
    <w:rsid w:val="00BF3684"/>
    <w:rsid w:val="00BF6BE2"/>
    <w:rsid w:val="00C00084"/>
    <w:rsid w:val="00C02ED3"/>
    <w:rsid w:val="00C03BCB"/>
    <w:rsid w:val="00C04AB3"/>
    <w:rsid w:val="00C04E1E"/>
    <w:rsid w:val="00C06BF4"/>
    <w:rsid w:val="00C07772"/>
    <w:rsid w:val="00C113BF"/>
    <w:rsid w:val="00C13481"/>
    <w:rsid w:val="00C16DCA"/>
    <w:rsid w:val="00C17387"/>
    <w:rsid w:val="00C17F48"/>
    <w:rsid w:val="00C2172A"/>
    <w:rsid w:val="00C22689"/>
    <w:rsid w:val="00C2410F"/>
    <w:rsid w:val="00C310B9"/>
    <w:rsid w:val="00C33945"/>
    <w:rsid w:val="00C36400"/>
    <w:rsid w:val="00C365C0"/>
    <w:rsid w:val="00C37DB5"/>
    <w:rsid w:val="00C40124"/>
    <w:rsid w:val="00C40BF9"/>
    <w:rsid w:val="00C4376B"/>
    <w:rsid w:val="00C43B7A"/>
    <w:rsid w:val="00C45681"/>
    <w:rsid w:val="00C4640F"/>
    <w:rsid w:val="00C47799"/>
    <w:rsid w:val="00C4781D"/>
    <w:rsid w:val="00C50C8A"/>
    <w:rsid w:val="00C54DC3"/>
    <w:rsid w:val="00C568CF"/>
    <w:rsid w:val="00C56CA9"/>
    <w:rsid w:val="00C64CF1"/>
    <w:rsid w:val="00C64E21"/>
    <w:rsid w:val="00C66035"/>
    <w:rsid w:val="00C67BBB"/>
    <w:rsid w:val="00C719E1"/>
    <w:rsid w:val="00C73438"/>
    <w:rsid w:val="00C735BC"/>
    <w:rsid w:val="00C73A6F"/>
    <w:rsid w:val="00C75A99"/>
    <w:rsid w:val="00C770CB"/>
    <w:rsid w:val="00C82C98"/>
    <w:rsid w:val="00C8320D"/>
    <w:rsid w:val="00C841BD"/>
    <w:rsid w:val="00C84933"/>
    <w:rsid w:val="00C876AD"/>
    <w:rsid w:val="00C910DF"/>
    <w:rsid w:val="00C929F3"/>
    <w:rsid w:val="00C94CEA"/>
    <w:rsid w:val="00C953B5"/>
    <w:rsid w:val="00C95772"/>
    <w:rsid w:val="00C968DD"/>
    <w:rsid w:val="00CA3359"/>
    <w:rsid w:val="00CA3967"/>
    <w:rsid w:val="00CA3C6A"/>
    <w:rsid w:val="00CA531A"/>
    <w:rsid w:val="00CB3C00"/>
    <w:rsid w:val="00CB3F01"/>
    <w:rsid w:val="00CB63AB"/>
    <w:rsid w:val="00CB79CF"/>
    <w:rsid w:val="00CC1E01"/>
    <w:rsid w:val="00CC4B21"/>
    <w:rsid w:val="00CC7FCE"/>
    <w:rsid w:val="00CD417A"/>
    <w:rsid w:val="00CD48FC"/>
    <w:rsid w:val="00CD50E6"/>
    <w:rsid w:val="00CD5AA0"/>
    <w:rsid w:val="00CE45D2"/>
    <w:rsid w:val="00CE4A58"/>
    <w:rsid w:val="00CE57BB"/>
    <w:rsid w:val="00CF0D51"/>
    <w:rsid w:val="00CF2281"/>
    <w:rsid w:val="00CF37A8"/>
    <w:rsid w:val="00CF4072"/>
    <w:rsid w:val="00CF590A"/>
    <w:rsid w:val="00CF76EF"/>
    <w:rsid w:val="00D04484"/>
    <w:rsid w:val="00D073A4"/>
    <w:rsid w:val="00D13386"/>
    <w:rsid w:val="00D217B5"/>
    <w:rsid w:val="00D22800"/>
    <w:rsid w:val="00D23672"/>
    <w:rsid w:val="00D24FD0"/>
    <w:rsid w:val="00D33229"/>
    <w:rsid w:val="00D3398E"/>
    <w:rsid w:val="00D3462D"/>
    <w:rsid w:val="00D3749A"/>
    <w:rsid w:val="00D37A2C"/>
    <w:rsid w:val="00D40D3A"/>
    <w:rsid w:val="00D40EAB"/>
    <w:rsid w:val="00D40FCF"/>
    <w:rsid w:val="00D41B61"/>
    <w:rsid w:val="00D4444B"/>
    <w:rsid w:val="00D523E3"/>
    <w:rsid w:val="00D526C4"/>
    <w:rsid w:val="00D547F4"/>
    <w:rsid w:val="00D55348"/>
    <w:rsid w:val="00D57DBD"/>
    <w:rsid w:val="00D57E02"/>
    <w:rsid w:val="00D61E5A"/>
    <w:rsid w:val="00D7182A"/>
    <w:rsid w:val="00D72E85"/>
    <w:rsid w:val="00D758EA"/>
    <w:rsid w:val="00D75D1A"/>
    <w:rsid w:val="00D76CE0"/>
    <w:rsid w:val="00D817EE"/>
    <w:rsid w:val="00D81D2C"/>
    <w:rsid w:val="00D83AB2"/>
    <w:rsid w:val="00D83CCF"/>
    <w:rsid w:val="00D85B56"/>
    <w:rsid w:val="00D85D80"/>
    <w:rsid w:val="00D8629D"/>
    <w:rsid w:val="00D94F47"/>
    <w:rsid w:val="00D951DD"/>
    <w:rsid w:val="00DA2443"/>
    <w:rsid w:val="00DA2708"/>
    <w:rsid w:val="00DA4447"/>
    <w:rsid w:val="00DA693B"/>
    <w:rsid w:val="00DB119E"/>
    <w:rsid w:val="00DB184A"/>
    <w:rsid w:val="00DB2093"/>
    <w:rsid w:val="00DB7C46"/>
    <w:rsid w:val="00DC080A"/>
    <w:rsid w:val="00DC558B"/>
    <w:rsid w:val="00DD2636"/>
    <w:rsid w:val="00DD323D"/>
    <w:rsid w:val="00DD647B"/>
    <w:rsid w:val="00DD6891"/>
    <w:rsid w:val="00DD699E"/>
    <w:rsid w:val="00DD7913"/>
    <w:rsid w:val="00DD792E"/>
    <w:rsid w:val="00DE01DD"/>
    <w:rsid w:val="00DE108C"/>
    <w:rsid w:val="00DE1521"/>
    <w:rsid w:val="00DF2527"/>
    <w:rsid w:val="00DF6954"/>
    <w:rsid w:val="00DF715A"/>
    <w:rsid w:val="00DF716D"/>
    <w:rsid w:val="00E00E04"/>
    <w:rsid w:val="00E019F9"/>
    <w:rsid w:val="00E021BF"/>
    <w:rsid w:val="00E02F70"/>
    <w:rsid w:val="00E037A1"/>
    <w:rsid w:val="00E03EB6"/>
    <w:rsid w:val="00E043CE"/>
    <w:rsid w:val="00E10BDA"/>
    <w:rsid w:val="00E111F6"/>
    <w:rsid w:val="00E1120A"/>
    <w:rsid w:val="00E11A83"/>
    <w:rsid w:val="00E11C22"/>
    <w:rsid w:val="00E12CB2"/>
    <w:rsid w:val="00E14AEC"/>
    <w:rsid w:val="00E24D44"/>
    <w:rsid w:val="00E2591F"/>
    <w:rsid w:val="00E27A56"/>
    <w:rsid w:val="00E317A2"/>
    <w:rsid w:val="00E3214C"/>
    <w:rsid w:val="00E32304"/>
    <w:rsid w:val="00E35ABA"/>
    <w:rsid w:val="00E40A51"/>
    <w:rsid w:val="00E41DA7"/>
    <w:rsid w:val="00E44387"/>
    <w:rsid w:val="00E47AB1"/>
    <w:rsid w:val="00E52E9F"/>
    <w:rsid w:val="00E5658E"/>
    <w:rsid w:val="00E6570B"/>
    <w:rsid w:val="00E66D3B"/>
    <w:rsid w:val="00E706BF"/>
    <w:rsid w:val="00E723DD"/>
    <w:rsid w:val="00E74BDF"/>
    <w:rsid w:val="00E8008B"/>
    <w:rsid w:val="00E80481"/>
    <w:rsid w:val="00E80E78"/>
    <w:rsid w:val="00E83B8F"/>
    <w:rsid w:val="00E84AC7"/>
    <w:rsid w:val="00E85FA3"/>
    <w:rsid w:val="00E86DC0"/>
    <w:rsid w:val="00E90617"/>
    <w:rsid w:val="00E962F3"/>
    <w:rsid w:val="00EA0D3C"/>
    <w:rsid w:val="00EA10F1"/>
    <w:rsid w:val="00EA151F"/>
    <w:rsid w:val="00EB0A29"/>
    <w:rsid w:val="00EB284F"/>
    <w:rsid w:val="00EB46FA"/>
    <w:rsid w:val="00EB49E3"/>
    <w:rsid w:val="00EC2659"/>
    <w:rsid w:val="00EC45CC"/>
    <w:rsid w:val="00EC62B4"/>
    <w:rsid w:val="00EC7BDE"/>
    <w:rsid w:val="00ED2589"/>
    <w:rsid w:val="00ED3918"/>
    <w:rsid w:val="00ED47CD"/>
    <w:rsid w:val="00EE2141"/>
    <w:rsid w:val="00EE2DF5"/>
    <w:rsid w:val="00EF0DED"/>
    <w:rsid w:val="00EF4F81"/>
    <w:rsid w:val="00F0285C"/>
    <w:rsid w:val="00F032FA"/>
    <w:rsid w:val="00F05788"/>
    <w:rsid w:val="00F06D3C"/>
    <w:rsid w:val="00F078CB"/>
    <w:rsid w:val="00F10BD2"/>
    <w:rsid w:val="00F10C02"/>
    <w:rsid w:val="00F12908"/>
    <w:rsid w:val="00F13749"/>
    <w:rsid w:val="00F13C8A"/>
    <w:rsid w:val="00F15BDA"/>
    <w:rsid w:val="00F214BC"/>
    <w:rsid w:val="00F215C6"/>
    <w:rsid w:val="00F2167B"/>
    <w:rsid w:val="00F21D50"/>
    <w:rsid w:val="00F24874"/>
    <w:rsid w:val="00F25698"/>
    <w:rsid w:val="00F2736A"/>
    <w:rsid w:val="00F279ED"/>
    <w:rsid w:val="00F3061D"/>
    <w:rsid w:val="00F30C9A"/>
    <w:rsid w:val="00F341BA"/>
    <w:rsid w:val="00F35910"/>
    <w:rsid w:val="00F37F81"/>
    <w:rsid w:val="00F40A2B"/>
    <w:rsid w:val="00F4204B"/>
    <w:rsid w:val="00F4404D"/>
    <w:rsid w:val="00F4470B"/>
    <w:rsid w:val="00F47223"/>
    <w:rsid w:val="00F52985"/>
    <w:rsid w:val="00F52E05"/>
    <w:rsid w:val="00F55BF0"/>
    <w:rsid w:val="00F6325D"/>
    <w:rsid w:val="00F708A0"/>
    <w:rsid w:val="00F732A7"/>
    <w:rsid w:val="00F75089"/>
    <w:rsid w:val="00F755B7"/>
    <w:rsid w:val="00F77356"/>
    <w:rsid w:val="00F7769B"/>
    <w:rsid w:val="00F777F0"/>
    <w:rsid w:val="00F80F45"/>
    <w:rsid w:val="00F81470"/>
    <w:rsid w:val="00F840AF"/>
    <w:rsid w:val="00F8565E"/>
    <w:rsid w:val="00F90D9E"/>
    <w:rsid w:val="00F91DE4"/>
    <w:rsid w:val="00F92E5F"/>
    <w:rsid w:val="00F94053"/>
    <w:rsid w:val="00F94D3C"/>
    <w:rsid w:val="00F97873"/>
    <w:rsid w:val="00FA4774"/>
    <w:rsid w:val="00FA4B6B"/>
    <w:rsid w:val="00FB0F8D"/>
    <w:rsid w:val="00FB35BA"/>
    <w:rsid w:val="00FB66FE"/>
    <w:rsid w:val="00FC33E3"/>
    <w:rsid w:val="00FC5400"/>
    <w:rsid w:val="00FD1543"/>
    <w:rsid w:val="00FD24E6"/>
    <w:rsid w:val="00FD2D28"/>
    <w:rsid w:val="00FD304F"/>
    <w:rsid w:val="00FD5978"/>
    <w:rsid w:val="00FE151F"/>
    <w:rsid w:val="00FE48AC"/>
    <w:rsid w:val="00FE7D35"/>
    <w:rsid w:val="00FF039C"/>
    <w:rsid w:val="00FF1998"/>
    <w:rsid w:val="00FF6A3D"/>
    <w:rsid w:val="05E4F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83CE"/>
  <w15:docId w15:val="{F7D3FADB-00C5-4998-BE6D-432C8EC5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B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BE5"/>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021BE5"/>
    <w:rPr>
      <w:color w:val="0000FF"/>
      <w:u w:val="single"/>
    </w:rPr>
  </w:style>
  <w:style w:type="paragraph" w:styleId="Footer">
    <w:name w:val="footer"/>
    <w:basedOn w:val="Normal"/>
    <w:link w:val="FooterChar"/>
    <w:uiPriority w:val="99"/>
    <w:unhideWhenUsed/>
    <w:rsid w:val="00021BE5"/>
    <w:pPr>
      <w:tabs>
        <w:tab w:val="center" w:pos="4680"/>
        <w:tab w:val="right" w:pos="9360"/>
      </w:tabs>
    </w:pPr>
  </w:style>
  <w:style w:type="character" w:customStyle="1" w:styleId="FooterChar">
    <w:name w:val="Footer Char"/>
    <w:basedOn w:val="DefaultParagraphFont"/>
    <w:link w:val="Footer"/>
    <w:uiPriority w:val="99"/>
    <w:rsid w:val="00021BE5"/>
    <w:rPr>
      <w:rFonts w:ascii="Calibri" w:hAnsi="Calibri" w:cs="Calibri"/>
    </w:rPr>
  </w:style>
  <w:style w:type="paragraph" w:styleId="NormalWeb">
    <w:name w:val="Normal (Web)"/>
    <w:basedOn w:val="Normal"/>
    <w:uiPriority w:val="99"/>
    <w:unhideWhenUsed/>
    <w:rsid w:val="00B94372"/>
    <w:rPr>
      <w:rFonts w:ascii="Times New Roman" w:hAnsi="Times New Roman" w:cs="Times New Roman"/>
      <w:sz w:val="24"/>
      <w:szCs w:val="24"/>
    </w:rPr>
  </w:style>
  <w:style w:type="character" w:styleId="Strong">
    <w:name w:val="Strong"/>
    <w:basedOn w:val="DefaultParagraphFont"/>
    <w:uiPriority w:val="22"/>
    <w:qFormat/>
    <w:rsid w:val="00B94372"/>
    <w:rPr>
      <w:b/>
      <w:bCs/>
    </w:rPr>
  </w:style>
  <w:style w:type="character" w:styleId="Emphasis">
    <w:name w:val="Emphasis"/>
    <w:basedOn w:val="DefaultParagraphFont"/>
    <w:uiPriority w:val="20"/>
    <w:qFormat/>
    <w:rsid w:val="00B94372"/>
    <w:rPr>
      <w:i/>
      <w:iCs/>
    </w:rPr>
  </w:style>
  <w:style w:type="paragraph" w:customStyle="1" w:styleId="Default">
    <w:name w:val="Default"/>
    <w:rsid w:val="0091141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D1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0D10F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FE48AC"/>
    <w:rPr>
      <w:sz w:val="16"/>
      <w:szCs w:val="16"/>
    </w:rPr>
  </w:style>
  <w:style w:type="paragraph" w:styleId="CommentText">
    <w:name w:val="annotation text"/>
    <w:basedOn w:val="Normal"/>
    <w:link w:val="CommentTextChar"/>
    <w:uiPriority w:val="99"/>
    <w:unhideWhenUsed/>
    <w:rsid w:val="00FE48AC"/>
    <w:rPr>
      <w:sz w:val="20"/>
      <w:szCs w:val="20"/>
    </w:rPr>
  </w:style>
  <w:style w:type="character" w:customStyle="1" w:styleId="CommentTextChar">
    <w:name w:val="Comment Text Char"/>
    <w:basedOn w:val="DefaultParagraphFont"/>
    <w:link w:val="CommentText"/>
    <w:uiPriority w:val="99"/>
    <w:rsid w:val="00FE48A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E48AC"/>
    <w:rPr>
      <w:b/>
      <w:bCs/>
    </w:rPr>
  </w:style>
  <w:style w:type="character" w:customStyle="1" w:styleId="CommentSubjectChar">
    <w:name w:val="Comment Subject Char"/>
    <w:basedOn w:val="CommentTextChar"/>
    <w:link w:val="CommentSubject"/>
    <w:uiPriority w:val="99"/>
    <w:semiHidden/>
    <w:rsid w:val="00FE48AC"/>
    <w:rPr>
      <w:rFonts w:ascii="Calibri" w:hAnsi="Calibri" w:cs="Calibri"/>
      <w:b/>
      <w:bCs/>
      <w:sz w:val="20"/>
      <w:szCs w:val="20"/>
    </w:rPr>
  </w:style>
  <w:style w:type="character" w:styleId="UnresolvedMention">
    <w:name w:val="Unresolved Mention"/>
    <w:basedOn w:val="DefaultParagraphFont"/>
    <w:uiPriority w:val="99"/>
    <w:semiHidden/>
    <w:unhideWhenUsed/>
    <w:rsid w:val="0029363E"/>
    <w:rPr>
      <w:color w:val="605E5C"/>
      <w:shd w:val="clear" w:color="auto" w:fill="E1DFDD"/>
    </w:rPr>
  </w:style>
  <w:style w:type="paragraph" w:styleId="PlainText">
    <w:name w:val="Plain Text"/>
    <w:basedOn w:val="Normal"/>
    <w:link w:val="PlainTextChar"/>
    <w:uiPriority w:val="99"/>
    <w:unhideWhenUsed/>
    <w:rsid w:val="003166DC"/>
    <w:rPr>
      <w:rFonts w:cstheme="minorBidi"/>
      <w:szCs w:val="21"/>
    </w:rPr>
  </w:style>
  <w:style w:type="character" w:customStyle="1" w:styleId="PlainTextChar">
    <w:name w:val="Plain Text Char"/>
    <w:basedOn w:val="DefaultParagraphFont"/>
    <w:link w:val="PlainText"/>
    <w:uiPriority w:val="99"/>
    <w:rsid w:val="003166DC"/>
    <w:rPr>
      <w:rFonts w:ascii="Calibri" w:hAnsi="Calibri"/>
      <w:szCs w:val="21"/>
    </w:rPr>
  </w:style>
  <w:style w:type="character" w:styleId="FollowedHyperlink">
    <w:name w:val="FollowedHyperlink"/>
    <w:basedOn w:val="DefaultParagraphFont"/>
    <w:uiPriority w:val="99"/>
    <w:semiHidden/>
    <w:unhideWhenUsed/>
    <w:rsid w:val="00EC45CC"/>
    <w:rPr>
      <w:color w:val="954F72" w:themeColor="followedHyperlink"/>
      <w:u w:val="single"/>
    </w:rPr>
  </w:style>
  <w:style w:type="paragraph" w:styleId="Header">
    <w:name w:val="header"/>
    <w:basedOn w:val="Normal"/>
    <w:link w:val="HeaderChar"/>
    <w:uiPriority w:val="99"/>
    <w:unhideWhenUsed/>
    <w:rsid w:val="004E47D7"/>
    <w:pPr>
      <w:tabs>
        <w:tab w:val="center" w:pos="4680"/>
        <w:tab w:val="right" w:pos="9360"/>
      </w:tabs>
    </w:pPr>
  </w:style>
  <w:style w:type="character" w:customStyle="1" w:styleId="HeaderChar">
    <w:name w:val="Header Char"/>
    <w:basedOn w:val="DefaultParagraphFont"/>
    <w:link w:val="Header"/>
    <w:uiPriority w:val="99"/>
    <w:rsid w:val="004E47D7"/>
    <w:rPr>
      <w:rFonts w:ascii="Calibri" w:hAnsi="Calibri" w:cs="Calibri"/>
    </w:rPr>
  </w:style>
  <w:style w:type="paragraph" w:styleId="FootnoteText">
    <w:name w:val="footnote text"/>
    <w:basedOn w:val="Normal"/>
    <w:link w:val="FootnoteTextChar"/>
    <w:uiPriority w:val="99"/>
    <w:unhideWhenUsed/>
    <w:rsid w:val="009D3F47"/>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9D3F47"/>
    <w:rPr>
      <w:sz w:val="20"/>
      <w:szCs w:val="20"/>
    </w:rPr>
  </w:style>
  <w:style w:type="character" w:styleId="FootnoteReference">
    <w:name w:val="footnote reference"/>
    <w:basedOn w:val="DefaultParagraphFont"/>
    <w:uiPriority w:val="99"/>
    <w:semiHidden/>
    <w:unhideWhenUsed/>
    <w:rsid w:val="009D3F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1601">
      <w:bodyDiv w:val="1"/>
      <w:marLeft w:val="0"/>
      <w:marRight w:val="0"/>
      <w:marTop w:val="0"/>
      <w:marBottom w:val="0"/>
      <w:divBdr>
        <w:top w:val="none" w:sz="0" w:space="0" w:color="auto"/>
        <w:left w:val="none" w:sz="0" w:space="0" w:color="auto"/>
        <w:bottom w:val="none" w:sz="0" w:space="0" w:color="auto"/>
        <w:right w:val="none" w:sz="0" w:space="0" w:color="auto"/>
      </w:divBdr>
    </w:div>
    <w:div w:id="93716846">
      <w:bodyDiv w:val="1"/>
      <w:marLeft w:val="0"/>
      <w:marRight w:val="0"/>
      <w:marTop w:val="0"/>
      <w:marBottom w:val="0"/>
      <w:divBdr>
        <w:top w:val="none" w:sz="0" w:space="0" w:color="auto"/>
        <w:left w:val="none" w:sz="0" w:space="0" w:color="auto"/>
        <w:bottom w:val="none" w:sz="0" w:space="0" w:color="auto"/>
        <w:right w:val="none" w:sz="0" w:space="0" w:color="auto"/>
      </w:divBdr>
    </w:div>
    <w:div w:id="110439499">
      <w:bodyDiv w:val="1"/>
      <w:marLeft w:val="0"/>
      <w:marRight w:val="0"/>
      <w:marTop w:val="0"/>
      <w:marBottom w:val="0"/>
      <w:divBdr>
        <w:top w:val="none" w:sz="0" w:space="0" w:color="auto"/>
        <w:left w:val="none" w:sz="0" w:space="0" w:color="auto"/>
        <w:bottom w:val="none" w:sz="0" w:space="0" w:color="auto"/>
        <w:right w:val="none" w:sz="0" w:space="0" w:color="auto"/>
      </w:divBdr>
    </w:div>
    <w:div w:id="130944048">
      <w:bodyDiv w:val="1"/>
      <w:marLeft w:val="0"/>
      <w:marRight w:val="0"/>
      <w:marTop w:val="0"/>
      <w:marBottom w:val="0"/>
      <w:divBdr>
        <w:top w:val="none" w:sz="0" w:space="0" w:color="auto"/>
        <w:left w:val="none" w:sz="0" w:space="0" w:color="auto"/>
        <w:bottom w:val="none" w:sz="0" w:space="0" w:color="auto"/>
        <w:right w:val="none" w:sz="0" w:space="0" w:color="auto"/>
      </w:divBdr>
    </w:div>
    <w:div w:id="240456562">
      <w:bodyDiv w:val="1"/>
      <w:marLeft w:val="0"/>
      <w:marRight w:val="0"/>
      <w:marTop w:val="0"/>
      <w:marBottom w:val="0"/>
      <w:divBdr>
        <w:top w:val="none" w:sz="0" w:space="0" w:color="auto"/>
        <w:left w:val="none" w:sz="0" w:space="0" w:color="auto"/>
        <w:bottom w:val="none" w:sz="0" w:space="0" w:color="auto"/>
        <w:right w:val="none" w:sz="0" w:space="0" w:color="auto"/>
      </w:divBdr>
    </w:div>
    <w:div w:id="371225385">
      <w:bodyDiv w:val="1"/>
      <w:marLeft w:val="0"/>
      <w:marRight w:val="0"/>
      <w:marTop w:val="0"/>
      <w:marBottom w:val="0"/>
      <w:divBdr>
        <w:top w:val="none" w:sz="0" w:space="0" w:color="auto"/>
        <w:left w:val="none" w:sz="0" w:space="0" w:color="auto"/>
        <w:bottom w:val="none" w:sz="0" w:space="0" w:color="auto"/>
        <w:right w:val="none" w:sz="0" w:space="0" w:color="auto"/>
      </w:divBdr>
    </w:div>
    <w:div w:id="424107317">
      <w:bodyDiv w:val="1"/>
      <w:marLeft w:val="0"/>
      <w:marRight w:val="0"/>
      <w:marTop w:val="0"/>
      <w:marBottom w:val="0"/>
      <w:divBdr>
        <w:top w:val="none" w:sz="0" w:space="0" w:color="auto"/>
        <w:left w:val="none" w:sz="0" w:space="0" w:color="auto"/>
        <w:bottom w:val="none" w:sz="0" w:space="0" w:color="auto"/>
        <w:right w:val="none" w:sz="0" w:space="0" w:color="auto"/>
      </w:divBdr>
    </w:div>
    <w:div w:id="424111699">
      <w:bodyDiv w:val="1"/>
      <w:marLeft w:val="0"/>
      <w:marRight w:val="0"/>
      <w:marTop w:val="0"/>
      <w:marBottom w:val="0"/>
      <w:divBdr>
        <w:top w:val="none" w:sz="0" w:space="0" w:color="auto"/>
        <w:left w:val="none" w:sz="0" w:space="0" w:color="auto"/>
        <w:bottom w:val="none" w:sz="0" w:space="0" w:color="auto"/>
        <w:right w:val="none" w:sz="0" w:space="0" w:color="auto"/>
      </w:divBdr>
    </w:div>
    <w:div w:id="451483096">
      <w:bodyDiv w:val="1"/>
      <w:marLeft w:val="0"/>
      <w:marRight w:val="0"/>
      <w:marTop w:val="0"/>
      <w:marBottom w:val="0"/>
      <w:divBdr>
        <w:top w:val="none" w:sz="0" w:space="0" w:color="auto"/>
        <w:left w:val="none" w:sz="0" w:space="0" w:color="auto"/>
        <w:bottom w:val="none" w:sz="0" w:space="0" w:color="auto"/>
        <w:right w:val="none" w:sz="0" w:space="0" w:color="auto"/>
      </w:divBdr>
    </w:div>
    <w:div w:id="463961349">
      <w:bodyDiv w:val="1"/>
      <w:marLeft w:val="0"/>
      <w:marRight w:val="0"/>
      <w:marTop w:val="0"/>
      <w:marBottom w:val="0"/>
      <w:divBdr>
        <w:top w:val="none" w:sz="0" w:space="0" w:color="auto"/>
        <w:left w:val="none" w:sz="0" w:space="0" w:color="auto"/>
        <w:bottom w:val="none" w:sz="0" w:space="0" w:color="auto"/>
        <w:right w:val="none" w:sz="0" w:space="0" w:color="auto"/>
      </w:divBdr>
    </w:div>
    <w:div w:id="471796079">
      <w:bodyDiv w:val="1"/>
      <w:marLeft w:val="0"/>
      <w:marRight w:val="0"/>
      <w:marTop w:val="0"/>
      <w:marBottom w:val="0"/>
      <w:divBdr>
        <w:top w:val="none" w:sz="0" w:space="0" w:color="auto"/>
        <w:left w:val="none" w:sz="0" w:space="0" w:color="auto"/>
        <w:bottom w:val="none" w:sz="0" w:space="0" w:color="auto"/>
        <w:right w:val="none" w:sz="0" w:space="0" w:color="auto"/>
      </w:divBdr>
    </w:div>
    <w:div w:id="629898349">
      <w:bodyDiv w:val="1"/>
      <w:marLeft w:val="0"/>
      <w:marRight w:val="0"/>
      <w:marTop w:val="0"/>
      <w:marBottom w:val="0"/>
      <w:divBdr>
        <w:top w:val="none" w:sz="0" w:space="0" w:color="auto"/>
        <w:left w:val="none" w:sz="0" w:space="0" w:color="auto"/>
        <w:bottom w:val="none" w:sz="0" w:space="0" w:color="auto"/>
        <w:right w:val="none" w:sz="0" w:space="0" w:color="auto"/>
      </w:divBdr>
    </w:div>
    <w:div w:id="675154482">
      <w:bodyDiv w:val="1"/>
      <w:marLeft w:val="0"/>
      <w:marRight w:val="0"/>
      <w:marTop w:val="0"/>
      <w:marBottom w:val="0"/>
      <w:divBdr>
        <w:top w:val="none" w:sz="0" w:space="0" w:color="auto"/>
        <w:left w:val="none" w:sz="0" w:space="0" w:color="auto"/>
        <w:bottom w:val="none" w:sz="0" w:space="0" w:color="auto"/>
        <w:right w:val="none" w:sz="0" w:space="0" w:color="auto"/>
      </w:divBdr>
    </w:div>
    <w:div w:id="780608805">
      <w:bodyDiv w:val="1"/>
      <w:marLeft w:val="0"/>
      <w:marRight w:val="0"/>
      <w:marTop w:val="0"/>
      <w:marBottom w:val="0"/>
      <w:divBdr>
        <w:top w:val="none" w:sz="0" w:space="0" w:color="auto"/>
        <w:left w:val="none" w:sz="0" w:space="0" w:color="auto"/>
        <w:bottom w:val="none" w:sz="0" w:space="0" w:color="auto"/>
        <w:right w:val="none" w:sz="0" w:space="0" w:color="auto"/>
      </w:divBdr>
    </w:div>
    <w:div w:id="979765890">
      <w:bodyDiv w:val="1"/>
      <w:marLeft w:val="0"/>
      <w:marRight w:val="0"/>
      <w:marTop w:val="0"/>
      <w:marBottom w:val="0"/>
      <w:divBdr>
        <w:top w:val="none" w:sz="0" w:space="0" w:color="auto"/>
        <w:left w:val="none" w:sz="0" w:space="0" w:color="auto"/>
        <w:bottom w:val="none" w:sz="0" w:space="0" w:color="auto"/>
        <w:right w:val="none" w:sz="0" w:space="0" w:color="auto"/>
      </w:divBdr>
    </w:div>
    <w:div w:id="1113403979">
      <w:bodyDiv w:val="1"/>
      <w:marLeft w:val="0"/>
      <w:marRight w:val="0"/>
      <w:marTop w:val="0"/>
      <w:marBottom w:val="0"/>
      <w:divBdr>
        <w:top w:val="none" w:sz="0" w:space="0" w:color="auto"/>
        <w:left w:val="none" w:sz="0" w:space="0" w:color="auto"/>
        <w:bottom w:val="none" w:sz="0" w:space="0" w:color="auto"/>
        <w:right w:val="none" w:sz="0" w:space="0" w:color="auto"/>
      </w:divBdr>
    </w:div>
    <w:div w:id="1212616953">
      <w:bodyDiv w:val="1"/>
      <w:marLeft w:val="0"/>
      <w:marRight w:val="0"/>
      <w:marTop w:val="0"/>
      <w:marBottom w:val="0"/>
      <w:divBdr>
        <w:top w:val="none" w:sz="0" w:space="0" w:color="auto"/>
        <w:left w:val="none" w:sz="0" w:space="0" w:color="auto"/>
        <w:bottom w:val="none" w:sz="0" w:space="0" w:color="auto"/>
        <w:right w:val="none" w:sz="0" w:space="0" w:color="auto"/>
      </w:divBdr>
    </w:div>
    <w:div w:id="1373846950">
      <w:bodyDiv w:val="1"/>
      <w:marLeft w:val="0"/>
      <w:marRight w:val="0"/>
      <w:marTop w:val="0"/>
      <w:marBottom w:val="0"/>
      <w:divBdr>
        <w:top w:val="none" w:sz="0" w:space="0" w:color="auto"/>
        <w:left w:val="none" w:sz="0" w:space="0" w:color="auto"/>
        <w:bottom w:val="none" w:sz="0" w:space="0" w:color="auto"/>
        <w:right w:val="none" w:sz="0" w:space="0" w:color="auto"/>
      </w:divBdr>
    </w:div>
    <w:div w:id="1481656337">
      <w:bodyDiv w:val="1"/>
      <w:marLeft w:val="0"/>
      <w:marRight w:val="0"/>
      <w:marTop w:val="0"/>
      <w:marBottom w:val="0"/>
      <w:divBdr>
        <w:top w:val="none" w:sz="0" w:space="0" w:color="auto"/>
        <w:left w:val="none" w:sz="0" w:space="0" w:color="auto"/>
        <w:bottom w:val="none" w:sz="0" w:space="0" w:color="auto"/>
        <w:right w:val="none" w:sz="0" w:space="0" w:color="auto"/>
      </w:divBdr>
    </w:div>
    <w:div w:id="1493720381">
      <w:bodyDiv w:val="1"/>
      <w:marLeft w:val="0"/>
      <w:marRight w:val="0"/>
      <w:marTop w:val="0"/>
      <w:marBottom w:val="0"/>
      <w:divBdr>
        <w:top w:val="none" w:sz="0" w:space="0" w:color="auto"/>
        <w:left w:val="none" w:sz="0" w:space="0" w:color="auto"/>
        <w:bottom w:val="none" w:sz="0" w:space="0" w:color="auto"/>
        <w:right w:val="none" w:sz="0" w:space="0" w:color="auto"/>
      </w:divBdr>
    </w:div>
    <w:div w:id="1500071803">
      <w:bodyDiv w:val="1"/>
      <w:marLeft w:val="0"/>
      <w:marRight w:val="0"/>
      <w:marTop w:val="0"/>
      <w:marBottom w:val="0"/>
      <w:divBdr>
        <w:top w:val="none" w:sz="0" w:space="0" w:color="auto"/>
        <w:left w:val="none" w:sz="0" w:space="0" w:color="auto"/>
        <w:bottom w:val="none" w:sz="0" w:space="0" w:color="auto"/>
        <w:right w:val="none" w:sz="0" w:space="0" w:color="auto"/>
      </w:divBdr>
    </w:div>
    <w:div w:id="1526748243">
      <w:bodyDiv w:val="1"/>
      <w:marLeft w:val="0"/>
      <w:marRight w:val="0"/>
      <w:marTop w:val="0"/>
      <w:marBottom w:val="0"/>
      <w:divBdr>
        <w:top w:val="none" w:sz="0" w:space="0" w:color="auto"/>
        <w:left w:val="none" w:sz="0" w:space="0" w:color="auto"/>
        <w:bottom w:val="none" w:sz="0" w:space="0" w:color="auto"/>
        <w:right w:val="none" w:sz="0" w:space="0" w:color="auto"/>
      </w:divBdr>
      <w:divsChild>
        <w:div w:id="247540501">
          <w:marLeft w:val="1166"/>
          <w:marRight w:val="0"/>
          <w:marTop w:val="0"/>
          <w:marBottom w:val="0"/>
          <w:divBdr>
            <w:top w:val="none" w:sz="0" w:space="0" w:color="auto"/>
            <w:left w:val="none" w:sz="0" w:space="0" w:color="auto"/>
            <w:bottom w:val="none" w:sz="0" w:space="0" w:color="auto"/>
            <w:right w:val="none" w:sz="0" w:space="0" w:color="auto"/>
          </w:divBdr>
        </w:div>
      </w:divsChild>
    </w:div>
    <w:div w:id="1535654582">
      <w:bodyDiv w:val="1"/>
      <w:marLeft w:val="0"/>
      <w:marRight w:val="0"/>
      <w:marTop w:val="0"/>
      <w:marBottom w:val="0"/>
      <w:divBdr>
        <w:top w:val="none" w:sz="0" w:space="0" w:color="auto"/>
        <w:left w:val="none" w:sz="0" w:space="0" w:color="auto"/>
        <w:bottom w:val="none" w:sz="0" w:space="0" w:color="auto"/>
        <w:right w:val="none" w:sz="0" w:space="0" w:color="auto"/>
      </w:divBdr>
    </w:div>
    <w:div w:id="1578133256">
      <w:bodyDiv w:val="1"/>
      <w:marLeft w:val="0"/>
      <w:marRight w:val="0"/>
      <w:marTop w:val="0"/>
      <w:marBottom w:val="0"/>
      <w:divBdr>
        <w:top w:val="none" w:sz="0" w:space="0" w:color="auto"/>
        <w:left w:val="none" w:sz="0" w:space="0" w:color="auto"/>
        <w:bottom w:val="none" w:sz="0" w:space="0" w:color="auto"/>
        <w:right w:val="none" w:sz="0" w:space="0" w:color="auto"/>
      </w:divBdr>
    </w:div>
    <w:div w:id="1595817819">
      <w:bodyDiv w:val="1"/>
      <w:marLeft w:val="0"/>
      <w:marRight w:val="0"/>
      <w:marTop w:val="0"/>
      <w:marBottom w:val="0"/>
      <w:divBdr>
        <w:top w:val="none" w:sz="0" w:space="0" w:color="auto"/>
        <w:left w:val="none" w:sz="0" w:space="0" w:color="auto"/>
        <w:bottom w:val="none" w:sz="0" w:space="0" w:color="auto"/>
        <w:right w:val="none" w:sz="0" w:space="0" w:color="auto"/>
      </w:divBdr>
    </w:div>
    <w:div w:id="1639146357">
      <w:bodyDiv w:val="1"/>
      <w:marLeft w:val="0"/>
      <w:marRight w:val="0"/>
      <w:marTop w:val="0"/>
      <w:marBottom w:val="0"/>
      <w:divBdr>
        <w:top w:val="none" w:sz="0" w:space="0" w:color="auto"/>
        <w:left w:val="none" w:sz="0" w:space="0" w:color="auto"/>
        <w:bottom w:val="none" w:sz="0" w:space="0" w:color="auto"/>
        <w:right w:val="none" w:sz="0" w:space="0" w:color="auto"/>
      </w:divBdr>
    </w:div>
    <w:div w:id="1659066883">
      <w:bodyDiv w:val="1"/>
      <w:marLeft w:val="0"/>
      <w:marRight w:val="0"/>
      <w:marTop w:val="0"/>
      <w:marBottom w:val="0"/>
      <w:divBdr>
        <w:top w:val="none" w:sz="0" w:space="0" w:color="auto"/>
        <w:left w:val="none" w:sz="0" w:space="0" w:color="auto"/>
        <w:bottom w:val="none" w:sz="0" w:space="0" w:color="auto"/>
        <w:right w:val="none" w:sz="0" w:space="0" w:color="auto"/>
      </w:divBdr>
    </w:div>
    <w:div w:id="1799906880">
      <w:bodyDiv w:val="1"/>
      <w:marLeft w:val="0"/>
      <w:marRight w:val="0"/>
      <w:marTop w:val="0"/>
      <w:marBottom w:val="0"/>
      <w:divBdr>
        <w:top w:val="none" w:sz="0" w:space="0" w:color="auto"/>
        <w:left w:val="none" w:sz="0" w:space="0" w:color="auto"/>
        <w:bottom w:val="none" w:sz="0" w:space="0" w:color="auto"/>
        <w:right w:val="none" w:sz="0" w:space="0" w:color="auto"/>
      </w:divBdr>
    </w:div>
    <w:div w:id="1873612468">
      <w:bodyDiv w:val="1"/>
      <w:marLeft w:val="0"/>
      <w:marRight w:val="0"/>
      <w:marTop w:val="0"/>
      <w:marBottom w:val="0"/>
      <w:divBdr>
        <w:top w:val="none" w:sz="0" w:space="0" w:color="auto"/>
        <w:left w:val="none" w:sz="0" w:space="0" w:color="auto"/>
        <w:bottom w:val="none" w:sz="0" w:space="0" w:color="auto"/>
        <w:right w:val="none" w:sz="0" w:space="0" w:color="auto"/>
      </w:divBdr>
    </w:div>
    <w:div w:id="1905334852">
      <w:bodyDiv w:val="1"/>
      <w:marLeft w:val="0"/>
      <w:marRight w:val="0"/>
      <w:marTop w:val="0"/>
      <w:marBottom w:val="0"/>
      <w:divBdr>
        <w:top w:val="none" w:sz="0" w:space="0" w:color="auto"/>
        <w:left w:val="none" w:sz="0" w:space="0" w:color="auto"/>
        <w:bottom w:val="none" w:sz="0" w:space="0" w:color="auto"/>
        <w:right w:val="none" w:sz="0" w:space="0" w:color="auto"/>
      </w:divBdr>
    </w:div>
    <w:div w:id="1957327527">
      <w:bodyDiv w:val="1"/>
      <w:marLeft w:val="0"/>
      <w:marRight w:val="0"/>
      <w:marTop w:val="0"/>
      <w:marBottom w:val="0"/>
      <w:divBdr>
        <w:top w:val="none" w:sz="0" w:space="0" w:color="auto"/>
        <w:left w:val="none" w:sz="0" w:space="0" w:color="auto"/>
        <w:bottom w:val="none" w:sz="0" w:space="0" w:color="auto"/>
        <w:right w:val="none" w:sz="0" w:space="0" w:color="auto"/>
      </w:divBdr>
    </w:div>
    <w:div w:id="2091349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are.hsforms.com/1Raj8cHsxRYmEmYY4Yw8OOAct2ts?__hstc=165533536.6717ccb4403804d7e82b82c58c814829.1655823647110.1674834085501.1674837403150.140&amp;__hssc=165533536.2.1674837403150&amp;__hsfp=3483462447" TargetMode="External"/><Relationship Id="rId5" Type="http://schemas.openxmlformats.org/officeDocument/2006/relationships/webSettings" Target="webSettings.xml"/><Relationship Id="rId10" Type="http://schemas.openxmlformats.org/officeDocument/2006/relationships/image" Target="cid:7c28c83697bcd1c14f7f1e876281128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3FCE4-69BB-4C52-AC35-472B130E7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Balskus</dc:creator>
  <cp:keywords/>
  <dc:description/>
  <cp:lastModifiedBy>Sara Nelis</cp:lastModifiedBy>
  <cp:revision>28</cp:revision>
  <dcterms:created xsi:type="dcterms:W3CDTF">2023-04-03T19:10:00Z</dcterms:created>
  <dcterms:modified xsi:type="dcterms:W3CDTF">2023-04-28T15:03:00Z</dcterms:modified>
</cp:coreProperties>
</file>