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73A0" w14:textId="77777777" w:rsidR="00383A38" w:rsidRPr="00C654B4" w:rsidRDefault="00383A38" w:rsidP="00383A38">
      <w:pPr>
        <w:jc w:val="center"/>
      </w:pPr>
      <w:r>
        <w:rPr>
          <w:noProof/>
        </w:rPr>
        <w:drawing>
          <wp:inline distT="0" distB="0" distL="0" distR="0" wp14:anchorId="4A2DBCE0" wp14:editId="57B3C1ED">
            <wp:extent cx="4105275" cy="1600200"/>
            <wp:effectExtent l="0" t="0" r="0" b="0"/>
            <wp:docPr id="34982159" name="Picture 34982159" title="PA PQ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5275" cy="1600200"/>
                    </a:xfrm>
                    <a:prstGeom prst="rect">
                      <a:avLst/>
                    </a:prstGeom>
                  </pic:spPr>
                </pic:pic>
              </a:graphicData>
            </a:graphic>
          </wp:inline>
        </w:drawing>
      </w:r>
    </w:p>
    <w:p w14:paraId="150BA1C9" w14:textId="77777777" w:rsidR="00383A38" w:rsidRDefault="00383A38" w:rsidP="00383A38">
      <w:pPr>
        <w:rPr>
          <w:b/>
        </w:rPr>
      </w:pPr>
    </w:p>
    <w:p w14:paraId="11AA37DC" w14:textId="5FC9E42E" w:rsidR="00383A38" w:rsidRPr="007B0535" w:rsidRDefault="00383A38" w:rsidP="00383A38">
      <w:pPr>
        <w:jc w:val="center"/>
        <w:rPr>
          <w:b/>
          <w:bCs/>
          <w:i/>
          <w:color w:val="1B75BC"/>
          <w:sz w:val="52"/>
          <w:szCs w:val="40"/>
        </w:rPr>
      </w:pPr>
      <w:r w:rsidRPr="007B0535">
        <w:rPr>
          <w:b/>
          <w:bCs/>
          <w:i/>
          <w:color w:val="1B75BC"/>
          <w:sz w:val="52"/>
          <w:szCs w:val="40"/>
        </w:rPr>
        <w:t xml:space="preserve">Maternal </w:t>
      </w:r>
      <w:r w:rsidR="00961373">
        <w:rPr>
          <w:b/>
          <w:bCs/>
          <w:i/>
          <w:color w:val="1B75BC"/>
          <w:sz w:val="52"/>
          <w:szCs w:val="40"/>
        </w:rPr>
        <w:t>Opioid</w:t>
      </w:r>
      <w:r w:rsidRPr="007B0535">
        <w:rPr>
          <w:b/>
          <w:bCs/>
          <w:i/>
          <w:color w:val="1B75BC"/>
          <w:sz w:val="52"/>
          <w:szCs w:val="40"/>
        </w:rPr>
        <w:t xml:space="preserve"> Use </w:t>
      </w:r>
      <w:r w:rsidR="00961373">
        <w:rPr>
          <w:b/>
          <w:bCs/>
          <w:i/>
          <w:color w:val="1B75BC"/>
          <w:sz w:val="52"/>
          <w:szCs w:val="40"/>
        </w:rPr>
        <w:t>(OUD)</w:t>
      </w:r>
      <w:r w:rsidR="007F154E">
        <w:rPr>
          <w:b/>
          <w:bCs/>
          <w:i/>
          <w:color w:val="1B75BC"/>
          <w:sz w:val="52"/>
          <w:szCs w:val="40"/>
        </w:rPr>
        <w:t xml:space="preserve"> </w:t>
      </w:r>
      <w:r w:rsidRPr="007B0535">
        <w:rPr>
          <w:b/>
          <w:bCs/>
          <w:i/>
          <w:color w:val="1B75BC"/>
          <w:sz w:val="52"/>
          <w:szCs w:val="40"/>
        </w:rPr>
        <w:t>Driver Dia</w:t>
      </w:r>
      <w:r w:rsidRPr="00FA2674">
        <w:rPr>
          <w:b/>
          <w:bCs/>
          <w:i/>
          <w:color w:val="1B75BC"/>
          <w:sz w:val="52"/>
          <w:szCs w:val="40"/>
        </w:rPr>
        <w:t>gram</w:t>
      </w:r>
    </w:p>
    <w:p w14:paraId="1997D491" w14:textId="0AA5EC6B" w:rsidR="00383A38" w:rsidRDefault="00190C7A" w:rsidP="003B1234">
      <w:pPr>
        <w:tabs>
          <w:tab w:val="num" w:pos="0"/>
        </w:tabs>
        <w:spacing w:after="0" w:line="240" w:lineRule="auto"/>
        <w:rPr>
          <w:rFonts w:eastAsiaTheme="majorEastAsia" w:cstheme="minorHAnsi"/>
          <w:b/>
          <w:i/>
          <w:color w:val="D56283"/>
          <w:sz w:val="28"/>
          <w:szCs w:val="26"/>
        </w:rPr>
      </w:pPr>
      <w:r>
        <w:rPr>
          <w:color w:val="000000"/>
        </w:rPr>
        <w:t>PA PQC Healthcare Teams previously engaged in the SUD initiative are welcome to continue collecting and reporting measures related to SUD for their own internal QI; however, the 2024 PA PQC OUD initiative is focused specifically on key interventions related to opioid use disorder.</w:t>
      </w:r>
    </w:p>
    <w:p w14:paraId="7225CB5C" w14:textId="2EF77059" w:rsidR="00383A38" w:rsidRDefault="00383A38" w:rsidP="003B1234">
      <w:pPr>
        <w:tabs>
          <w:tab w:val="num" w:pos="0"/>
        </w:tabs>
        <w:spacing w:after="0" w:line="240" w:lineRule="auto"/>
        <w:rPr>
          <w:rFonts w:eastAsiaTheme="majorEastAsia" w:cstheme="minorHAnsi"/>
          <w:b/>
          <w:i/>
          <w:color w:val="D56283"/>
          <w:sz w:val="28"/>
          <w:szCs w:val="26"/>
        </w:rPr>
      </w:pPr>
    </w:p>
    <w:p w14:paraId="659DDDC5" w14:textId="7451CDCB" w:rsidR="00383A38" w:rsidRDefault="00383A38" w:rsidP="003B1234">
      <w:pPr>
        <w:tabs>
          <w:tab w:val="num" w:pos="0"/>
        </w:tabs>
        <w:spacing w:after="0" w:line="240" w:lineRule="auto"/>
        <w:rPr>
          <w:rFonts w:eastAsiaTheme="majorEastAsia" w:cstheme="minorHAnsi"/>
          <w:b/>
          <w:i/>
          <w:color w:val="D56283"/>
          <w:sz w:val="28"/>
          <w:szCs w:val="26"/>
        </w:rPr>
      </w:pPr>
    </w:p>
    <w:p w14:paraId="0150CEEC" w14:textId="141EF60D" w:rsidR="00383A38" w:rsidRDefault="00383A38" w:rsidP="003B1234">
      <w:pPr>
        <w:tabs>
          <w:tab w:val="num" w:pos="0"/>
        </w:tabs>
        <w:spacing w:after="0" w:line="240" w:lineRule="auto"/>
        <w:rPr>
          <w:rFonts w:eastAsiaTheme="majorEastAsia" w:cstheme="minorHAnsi"/>
          <w:b/>
          <w:i/>
          <w:color w:val="D56283"/>
          <w:sz w:val="28"/>
          <w:szCs w:val="26"/>
        </w:rPr>
      </w:pPr>
    </w:p>
    <w:p w14:paraId="02D1FAB0" w14:textId="4C8AE620" w:rsidR="00383A38" w:rsidRDefault="00383A38" w:rsidP="003B1234">
      <w:pPr>
        <w:tabs>
          <w:tab w:val="num" w:pos="0"/>
        </w:tabs>
        <w:spacing w:after="0" w:line="240" w:lineRule="auto"/>
        <w:rPr>
          <w:rFonts w:eastAsiaTheme="majorEastAsia" w:cstheme="minorHAnsi"/>
          <w:b/>
          <w:i/>
          <w:color w:val="D56283"/>
          <w:sz w:val="28"/>
          <w:szCs w:val="26"/>
        </w:rPr>
      </w:pPr>
    </w:p>
    <w:p w14:paraId="07AB33F5" w14:textId="4DF4F407" w:rsidR="00383A38" w:rsidRDefault="00383A38" w:rsidP="003B1234">
      <w:pPr>
        <w:tabs>
          <w:tab w:val="num" w:pos="0"/>
        </w:tabs>
        <w:spacing w:after="0" w:line="240" w:lineRule="auto"/>
        <w:rPr>
          <w:rFonts w:eastAsiaTheme="majorEastAsia" w:cstheme="minorHAnsi"/>
          <w:b/>
          <w:i/>
          <w:color w:val="D56283"/>
          <w:sz w:val="28"/>
          <w:szCs w:val="26"/>
        </w:rPr>
      </w:pPr>
    </w:p>
    <w:p w14:paraId="494288F5" w14:textId="188D05BC" w:rsidR="00383A38" w:rsidRDefault="00383A38" w:rsidP="003B1234">
      <w:pPr>
        <w:tabs>
          <w:tab w:val="num" w:pos="0"/>
        </w:tabs>
        <w:spacing w:after="0" w:line="240" w:lineRule="auto"/>
        <w:rPr>
          <w:rFonts w:eastAsiaTheme="majorEastAsia" w:cstheme="minorHAnsi"/>
          <w:b/>
          <w:i/>
          <w:color w:val="D56283"/>
          <w:sz w:val="28"/>
          <w:szCs w:val="26"/>
        </w:rPr>
      </w:pPr>
    </w:p>
    <w:p w14:paraId="7521B1E5" w14:textId="209CBF0E" w:rsidR="00383A38" w:rsidRDefault="00383A38" w:rsidP="009F0BED">
      <w:pPr>
        <w:tabs>
          <w:tab w:val="num" w:pos="0"/>
        </w:tabs>
        <w:spacing w:after="0" w:line="240" w:lineRule="auto"/>
        <w:jc w:val="center"/>
        <w:rPr>
          <w:rFonts w:cstheme="minorHAnsi"/>
          <w:caps/>
          <w:sz w:val="24"/>
          <w:szCs w:val="24"/>
        </w:rPr>
      </w:pPr>
    </w:p>
    <w:p w14:paraId="7F4BC9E3" w14:textId="77777777" w:rsidR="00243CB4" w:rsidRDefault="009F0BED" w:rsidP="00243CB4">
      <w:pPr>
        <w:tabs>
          <w:tab w:val="num" w:pos="0"/>
        </w:tabs>
        <w:spacing w:after="0" w:line="240" w:lineRule="auto"/>
        <w:jc w:val="center"/>
        <w:rPr>
          <w:rFonts w:cstheme="minorHAnsi"/>
          <w:sz w:val="24"/>
          <w:szCs w:val="24"/>
        </w:rPr>
      </w:pPr>
      <w:r>
        <w:rPr>
          <w:rFonts w:cstheme="minorHAnsi"/>
          <w:sz w:val="24"/>
          <w:szCs w:val="24"/>
        </w:rPr>
        <w:t>The Key Interventions listed in this Driver Diagram are based on the AIM SUD Bundle</w:t>
      </w:r>
      <w:r w:rsidRPr="00243CB4">
        <w:rPr>
          <w:rFonts w:cstheme="minorHAnsi"/>
          <w:sz w:val="24"/>
          <w:szCs w:val="24"/>
        </w:rPr>
        <w:t xml:space="preserve"> </w:t>
      </w:r>
    </w:p>
    <w:p w14:paraId="2BFC0DC0" w14:textId="6886327D" w:rsidR="009F0BED" w:rsidRPr="00243CB4" w:rsidRDefault="009F0BED" w:rsidP="00243CB4">
      <w:pPr>
        <w:tabs>
          <w:tab w:val="num" w:pos="0"/>
        </w:tabs>
        <w:spacing w:after="0" w:line="240" w:lineRule="auto"/>
        <w:jc w:val="center"/>
        <w:rPr>
          <w:sz w:val="24"/>
          <w:szCs w:val="24"/>
        </w:rPr>
      </w:pPr>
      <w:r w:rsidRPr="00243CB4">
        <w:rPr>
          <w:rFonts w:cstheme="minorHAnsi"/>
          <w:sz w:val="24"/>
          <w:szCs w:val="24"/>
        </w:rPr>
        <w:t>(</w:t>
      </w:r>
      <w:hyperlink r:id="rId9" w:history="1">
        <w:r w:rsidR="00243CB4" w:rsidRPr="00243CB4">
          <w:rPr>
            <w:rStyle w:val="Hyperlink"/>
            <w:sz w:val="24"/>
            <w:szCs w:val="24"/>
          </w:rPr>
          <w:t>https://saferbirth.org/psbs/care-for-pregnant-and-postpartum-people-with-substance-use-disorder/</w:t>
        </w:r>
      </w:hyperlink>
      <w:r w:rsidR="00243CB4" w:rsidRPr="00243CB4">
        <w:rPr>
          <w:sz w:val="24"/>
          <w:szCs w:val="24"/>
        </w:rPr>
        <w:t>).</w:t>
      </w:r>
    </w:p>
    <w:p w14:paraId="3B5024A1" w14:textId="42C6E604" w:rsidR="00383A38" w:rsidRPr="009F0BED" w:rsidRDefault="009F0BED" w:rsidP="009F0BED">
      <w:pPr>
        <w:tabs>
          <w:tab w:val="num" w:pos="0"/>
        </w:tabs>
        <w:spacing w:after="0" w:line="240" w:lineRule="auto"/>
        <w:jc w:val="center"/>
        <w:rPr>
          <w:rFonts w:cstheme="minorHAnsi"/>
          <w:sz w:val="24"/>
          <w:szCs w:val="24"/>
        </w:rPr>
      </w:pPr>
      <w:r>
        <w:rPr>
          <w:rFonts w:cstheme="minorHAnsi"/>
          <w:sz w:val="24"/>
          <w:szCs w:val="24"/>
        </w:rPr>
        <w:t>The Key Interventions marked with an asterisk were added by the PA PQC SUD Work Group.</w:t>
      </w:r>
    </w:p>
    <w:p w14:paraId="504EB299" w14:textId="77777777" w:rsidR="00243CB4" w:rsidRDefault="00243CB4" w:rsidP="000C11D1">
      <w:pPr>
        <w:tabs>
          <w:tab w:val="num" w:pos="0"/>
        </w:tabs>
        <w:spacing w:after="0" w:line="240" w:lineRule="auto"/>
        <w:rPr>
          <w:rFonts w:cstheme="minorHAnsi"/>
          <w:b/>
          <w:bCs/>
          <w:caps/>
          <w:color w:val="D56283"/>
          <w:sz w:val="48"/>
          <w:szCs w:val="48"/>
        </w:rPr>
      </w:pPr>
    </w:p>
    <w:p w14:paraId="65AA28FE" w14:textId="77777777" w:rsidR="00C94A03" w:rsidRDefault="00C94A03" w:rsidP="000C11D1">
      <w:pPr>
        <w:tabs>
          <w:tab w:val="num" w:pos="0"/>
        </w:tabs>
        <w:spacing w:after="0" w:line="240" w:lineRule="auto"/>
        <w:rPr>
          <w:rFonts w:cstheme="minorHAnsi"/>
          <w:b/>
          <w:bCs/>
          <w:caps/>
          <w:color w:val="D56283"/>
          <w:sz w:val="48"/>
          <w:szCs w:val="48"/>
        </w:rPr>
      </w:pPr>
    </w:p>
    <w:p w14:paraId="664CDE27" w14:textId="198CF98F" w:rsidR="00137B0E" w:rsidRPr="000C11D1" w:rsidRDefault="00F91926" w:rsidP="000C11D1">
      <w:pPr>
        <w:tabs>
          <w:tab w:val="num" w:pos="0"/>
        </w:tabs>
        <w:spacing w:after="0" w:line="240" w:lineRule="auto"/>
        <w:rPr>
          <w:rFonts w:cstheme="minorHAnsi"/>
          <w:b/>
          <w:bCs/>
          <w:caps/>
          <w:color w:val="D56283"/>
          <w:sz w:val="48"/>
          <w:szCs w:val="48"/>
        </w:rPr>
      </w:pPr>
      <w:r w:rsidRPr="00383A38">
        <w:rPr>
          <w:rFonts w:cstheme="minorHAnsi"/>
          <w:b/>
          <w:bCs/>
          <w:caps/>
          <w:color w:val="D56283"/>
          <w:sz w:val="48"/>
          <w:szCs w:val="48"/>
        </w:rPr>
        <w:lastRenderedPageBreak/>
        <w:t>READINESS</w:t>
      </w:r>
      <w:r w:rsidR="008E755C" w:rsidRPr="00383A38">
        <w:rPr>
          <w:rFonts w:cstheme="minorHAnsi"/>
          <w:b/>
          <w:bCs/>
          <w:caps/>
          <w:color w:val="D56283"/>
          <w:sz w:val="48"/>
          <w:szCs w:val="48"/>
        </w:rPr>
        <w:t xml:space="preserve"> – </w:t>
      </w:r>
      <w:r w:rsidR="00645B9C" w:rsidRPr="00383A38">
        <w:rPr>
          <w:rFonts w:cstheme="minorHAnsi"/>
          <w:caps/>
          <w:color w:val="D56283"/>
          <w:sz w:val="48"/>
          <w:szCs w:val="48"/>
        </w:rPr>
        <w:t>Every UniT</w:t>
      </w:r>
    </w:p>
    <w:p w14:paraId="7004C289" w14:textId="780D3FE5" w:rsidR="00137B0E" w:rsidRPr="007B27D5" w:rsidRDefault="00137B0E" w:rsidP="00241CFD">
      <w:pPr>
        <w:tabs>
          <w:tab w:val="num" w:pos="270"/>
        </w:tabs>
        <w:spacing w:after="0" w:line="240" w:lineRule="auto"/>
        <w:ind w:left="270" w:hanging="270"/>
        <w:rPr>
          <w:rFonts w:cstheme="minorHAnsi"/>
          <w:b/>
          <w:bCs/>
        </w:rPr>
      </w:pPr>
      <w:r w:rsidRPr="007B27D5">
        <w:rPr>
          <w:rFonts w:cstheme="minorHAnsi"/>
          <w:b/>
          <w:bCs/>
        </w:rPr>
        <w:t>Aims</w:t>
      </w:r>
    </w:p>
    <w:p w14:paraId="2012DDE9" w14:textId="367BF38F" w:rsidR="00904D0B" w:rsidRPr="007B27D5" w:rsidRDefault="00904D0B" w:rsidP="00904D0B">
      <w:pPr>
        <w:pStyle w:val="NormalWeb"/>
        <w:numPr>
          <w:ilvl w:val="0"/>
          <w:numId w:val="1"/>
        </w:numPr>
        <w:kinsoku w:val="0"/>
        <w:overflowPunct w:val="0"/>
        <w:spacing w:before="0" w:beforeAutospacing="0" w:after="0" w:afterAutospacing="0"/>
        <w:ind w:left="270" w:hanging="270"/>
        <w:textAlignment w:val="baseline"/>
        <w:rPr>
          <w:rFonts w:asciiTheme="minorHAnsi" w:eastAsia="ヒラギノ角ゴ Pro W3" w:hAnsiTheme="minorHAnsi" w:cstheme="minorHAnsi"/>
          <w:color w:val="262626" w:themeColor="text1" w:themeTint="D9"/>
          <w:kern w:val="24"/>
          <w:sz w:val="22"/>
          <w:szCs w:val="22"/>
        </w:rPr>
      </w:pPr>
      <w:r w:rsidRPr="007B27D5">
        <w:rPr>
          <w:rFonts w:asciiTheme="minorHAnsi" w:eastAsia="ヒラギノ角ゴ Pro W3" w:hAnsiTheme="minorHAnsi" w:cstheme="minorHAnsi"/>
          <w:color w:val="262626" w:themeColor="text1" w:themeTint="D9"/>
          <w:kern w:val="24"/>
          <w:sz w:val="22"/>
          <w:szCs w:val="22"/>
        </w:rPr>
        <w:t xml:space="preserve">Increase </w:t>
      </w:r>
      <w:r w:rsidRPr="007B27D5">
        <w:rPr>
          <w:rFonts w:asciiTheme="minorHAnsi" w:eastAsia="ヒラギノ角ゴ Pro W3" w:hAnsiTheme="minorHAnsi" w:cstheme="minorHAnsi"/>
          <w:b/>
          <w:color w:val="262626" w:themeColor="text1" w:themeTint="D9"/>
          <w:kern w:val="24"/>
          <w:sz w:val="22"/>
          <w:szCs w:val="22"/>
        </w:rPr>
        <w:t xml:space="preserve">education </w:t>
      </w:r>
      <w:r w:rsidRPr="007B27D5">
        <w:rPr>
          <w:rFonts w:asciiTheme="minorHAnsi" w:eastAsia="ヒラギノ角ゴ Pro W3" w:hAnsiTheme="minorHAnsi" w:cstheme="minorHAnsi"/>
          <w:color w:val="262626" w:themeColor="text1" w:themeTint="D9"/>
          <w:kern w:val="24"/>
          <w:sz w:val="22"/>
          <w:szCs w:val="22"/>
        </w:rPr>
        <w:t xml:space="preserve">among patients related to </w:t>
      </w:r>
      <w:r w:rsidR="009671CA" w:rsidRPr="007B27D5">
        <w:rPr>
          <w:rFonts w:asciiTheme="minorHAnsi" w:eastAsia="ヒラギノ角ゴ Pro W3" w:hAnsiTheme="minorHAnsi" w:cstheme="minorHAnsi"/>
          <w:color w:val="262626" w:themeColor="text1" w:themeTint="D9"/>
          <w:kern w:val="24"/>
          <w:sz w:val="22"/>
          <w:szCs w:val="22"/>
        </w:rPr>
        <w:t>substance use</w:t>
      </w:r>
    </w:p>
    <w:p w14:paraId="494E229C" w14:textId="5A3ABB85" w:rsidR="00137B0E" w:rsidRPr="007B27D5" w:rsidRDefault="00904D0B" w:rsidP="00C81EC5">
      <w:pPr>
        <w:pStyle w:val="NormalWeb"/>
        <w:numPr>
          <w:ilvl w:val="0"/>
          <w:numId w:val="1"/>
        </w:numPr>
        <w:kinsoku w:val="0"/>
        <w:overflowPunct w:val="0"/>
        <w:spacing w:before="0" w:beforeAutospacing="0" w:after="0" w:afterAutospacing="0"/>
        <w:ind w:left="270" w:hanging="270"/>
        <w:textAlignment w:val="baseline"/>
        <w:rPr>
          <w:rFonts w:asciiTheme="minorHAnsi" w:eastAsia="ヒラギノ角ゴ Pro W3" w:hAnsiTheme="minorHAnsi" w:cstheme="minorHAnsi"/>
          <w:color w:val="262626" w:themeColor="text1" w:themeTint="D9"/>
          <w:kern w:val="24"/>
          <w:sz w:val="22"/>
          <w:szCs w:val="22"/>
        </w:rPr>
      </w:pPr>
      <w:r w:rsidRPr="007B27D5">
        <w:rPr>
          <w:rFonts w:asciiTheme="minorHAnsi" w:eastAsia="ヒラギノ角ゴ Pro W3" w:hAnsiTheme="minorHAnsi" w:cstheme="minorHAnsi"/>
          <w:color w:val="262626" w:themeColor="text1" w:themeTint="D9"/>
          <w:kern w:val="24"/>
          <w:sz w:val="22"/>
          <w:szCs w:val="22"/>
        </w:rPr>
        <w:t xml:space="preserve">Increase </w:t>
      </w:r>
      <w:r w:rsidRPr="007B27D5">
        <w:rPr>
          <w:rFonts w:asciiTheme="minorHAnsi" w:eastAsia="ヒラギノ角ゴ Pro W3" w:hAnsiTheme="minorHAnsi" w:cstheme="minorHAnsi"/>
          <w:b/>
          <w:bCs/>
          <w:color w:val="262626" w:themeColor="text1" w:themeTint="D9"/>
          <w:kern w:val="24"/>
          <w:sz w:val="22"/>
          <w:szCs w:val="22"/>
        </w:rPr>
        <w:t>education</w:t>
      </w:r>
      <w:r w:rsidRPr="007B27D5">
        <w:rPr>
          <w:rFonts w:asciiTheme="minorHAnsi" w:eastAsia="ヒラギノ角ゴ Pro W3" w:hAnsiTheme="minorHAnsi" w:cstheme="minorHAnsi"/>
          <w:color w:val="262626" w:themeColor="text1" w:themeTint="D9"/>
          <w:kern w:val="24"/>
          <w:sz w:val="22"/>
          <w:szCs w:val="22"/>
        </w:rPr>
        <w:t xml:space="preserve"> among healthcare team members to address stigma related to </w:t>
      </w:r>
      <w:r w:rsidR="009671CA" w:rsidRPr="007B27D5">
        <w:rPr>
          <w:rFonts w:asciiTheme="minorHAnsi" w:eastAsia="ヒラギノ角ゴ Pro W3" w:hAnsiTheme="minorHAnsi" w:cstheme="minorHAnsi"/>
          <w:color w:val="262626" w:themeColor="text1" w:themeTint="D9"/>
          <w:kern w:val="24"/>
          <w:sz w:val="22"/>
          <w:szCs w:val="22"/>
        </w:rPr>
        <w:t>substance use</w:t>
      </w:r>
    </w:p>
    <w:p w14:paraId="10EDA1F5" w14:textId="0009C895" w:rsidR="00487098" w:rsidRPr="009671CA" w:rsidRDefault="009F0BED" w:rsidP="00904D0B">
      <w:pPr>
        <w:tabs>
          <w:tab w:val="num" w:pos="270"/>
        </w:tabs>
        <w:spacing w:after="0" w:line="240" w:lineRule="auto"/>
        <w:ind w:left="270" w:hanging="270"/>
        <w:rPr>
          <w:rFonts w:ascii="Times New Roman" w:eastAsia="ヒラギノ角ゴ Pro W3" w:hAnsi="Times New Roman" w:cs="Times New Roman"/>
          <w:color w:val="262626" w:themeColor="text1" w:themeTint="D9"/>
          <w:kern w:val="24"/>
        </w:rPr>
      </w:pPr>
      <w:r w:rsidRPr="009671CA">
        <w:rPr>
          <w:rFonts w:ascii="Times New Roman" w:hAnsi="Times New Roman" w:cs="Times New Roman"/>
          <w:b/>
          <w:bCs/>
          <w:noProof/>
        </w:rPr>
        <mc:AlternateContent>
          <mc:Choice Requires="wps">
            <w:drawing>
              <wp:anchor distT="0" distB="0" distL="114300" distR="114300" simplePos="0" relativeHeight="251673600" behindDoc="0" locked="0" layoutInCell="1" allowOverlap="1" wp14:anchorId="43B554DF" wp14:editId="76A049A6">
                <wp:simplePos x="0" y="0"/>
                <wp:positionH relativeFrom="margin">
                  <wp:align>left</wp:align>
                </wp:positionH>
                <wp:positionV relativeFrom="paragraph">
                  <wp:posOffset>41053</wp:posOffset>
                </wp:positionV>
                <wp:extent cx="2276475" cy="1266825"/>
                <wp:effectExtent l="0" t="0" r="28575" b="28575"/>
                <wp:wrapNone/>
                <wp:docPr id="14350" name="Rectangle 17"/>
                <wp:cNvGraphicFramePr/>
                <a:graphic xmlns:a="http://schemas.openxmlformats.org/drawingml/2006/main">
                  <a:graphicData uri="http://schemas.microsoft.com/office/word/2010/wordprocessingShape">
                    <wps:wsp>
                      <wps:cNvSpPr/>
                      <wps:spPr>
                        <a:xfrm>
                          <a:off x="0" y="0"/>
                          <a:ext cx="2276475" cy="1266825"/>
                        </a:xfrm>
                        <a:prstGeom prst="rect">
                          <a:avLst/>
                        </a:prstGeom>
                        <a:solidFill>
                          <a:schemeClr val="accent1">
                            <a:lumMod val="20000"/>
                            <a:lumOff val="80000"/>
                          </a:schemeClr>
                        </a:solidFill>
                        <a:ln w="12700">
                          <a:solidFill>
                            <a:srgbClr val="D56283"/>
                          </a:solidFill>
                        </a:ln>
                      </wps:spPr>
                      <wps:style>
                        <a:lnRef idx="2">
                          <a:schemeClr val="accent5"/>
                        </a:lnRef>
                        <a:fillRef idx="1">
                          <a:schemeClr val="lt1"/>
                        </a:fillRef>
                        <a:effectRef idx="0">
                          <a:schemeClr val="accent5"/>
                        </a:effectRef>
                        <a:fontRef idx="minor">
                          <a:schemeClr val="dk1"/>
                        </a:fontRef>
                      </wps:style>
                      <wps:txbx>
                        <w:txbxContent>
                          <w:p w14:paraId="6CA79FD6" w14:textId="7E2892CA" w:rsidR="008703AF" w:rsidRPr="007B0535" w:rsidRDefault="008703AF" w:rsidP="008703AF">
                            <w:pPr>
                              <w:spacing w:after="0"/>
                              <w:jc w:val="center"/>
                              <w:rPr>
                                <w:rFonts w:cstheme="minorHAnsi"/>
                              </w:rPr>
                            </w:pPr>
                            <w:r w:rsidRPr="007B0535">
                              <w:rPr>
                                <w:rFonts w:cstheme="minorHAnsi"/>
                                <w:b/>
                                <w:kern w:val="24"/>
                              </w:rPr>
                              <w:t xml:space="preserve">Provide staff-wide education </w:t>
                            </w:r>
                            <w:r w:rsidRPr="007B0535">
                              <w:rPr>
                                <w:rFonts w:cstheme="minorHAnsi"/>
                                <w:bCs/>
                                <w:kern w:val="24"/>
                              </w:rPr>
                              <w:t>on substance use, stigma, racism, bias, and trauma-informed care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3B554DF" id="Rectangle 17" o:spid="_x0000_s1026" style="position:absolute;left:0;text-align:left;margin-left:0;margin-top:3.25pt;width:179.25pt;height:99.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" fillcolor="#d9e2f3 [660]" strokecolor="#d56283" strokeweight="1pt">
                <v:textbox>
                  <w:txbxContent>
                    <w:p w14:paraId="6CA79FD6" w14:textId="7E2892CA" w:rsidR="008703AF" w:rsidRPr="007B0535" w:rsidRDefault="008703AF" w:rsidP="008703AF">
                      <w:pPr>
                        <w:spacing w:after="0"/>
                        <w:jc w:val="center"/>
                        <w:rPr>
                          <w:rFonts w:cstheme="minorHAnsi"/>
                        </w:rPr>
                      </w:pPr>
                      <w:r w:rsidRPr="007B0535">
                        <w:rPr>
                          <w:rFonts w:cstheme="minorHAnsi"/>
                          <w:b/>
                          <w:kern w:val="24"/>
                        </w:rPr>
                        <w:t xml:space="preserve">Provide staff-wide education </w:t>
                      </w:r>
                      <w:r w:rsidRPr="007B0535">
                        <w:rPr>
                          <w:rFonts w:cstheme="minorHAnsi"/>
                          <w:bCs/>
                          <w:kern w:val="24"/>
                        </w:rPr>
                        <w:t>on substance use, stigma, racism, bias, and trauma-informed care</w:t>
                      </w:r>
                    </w:p>
                  </w:txbxContent>
                </v:textbox>
                <w10:wrap anchorx="margin"/>
              </v:rect>
            </w:pict>
          </mc:Fallback>
        </mc:AlternateContent>
      </w:r>
      <w:r w:rsidR="001B25EB" w:rsidRPr="009671CA">
        <w:rPr>
          <w:noProof/>
        </w:rPr>
        <mc:AlternateContent>
          <mc:Choice Requires="wps">
            <w:drawing>
              <wp:anchor distT="0" distB="0" distL="114300" distR="114300" simplePos="0" relativeHeight="251679744" behindDoc="0" locked="0" layoutInCell="1" allowOverlap="1" wp14:anchorId="79D322B1" wp14:editId="63606A83">
                <wp:simplePos x="0" y="0"/>
                <wp:positionH relativeFrom="column">
                  <wp:posOffset>2362200</wp:posOffset>
                </wp:positionH>
                <wp:positionV relativeFrom="paragraph">
                  <wp:posOffset>11430</wp:posOffset>
                </wp:positionV>
                <wp:extent cx="5922010" cy="1333500"/>
                <wp:effectExtent l="0" t="0" r="21590" b="19050"/>
                <wp:wrapNone/>
                <wp:docPr id="8" name="Rectangle 12"/>
                <wp:cNvGraphicFramePr/>
                <a:graphic xmlns:a="http://schemas.openxmlformats.org/drawingml/2006/main">
                  <a:graphicData uri="http://schemas.microsoft.com/office/word/2010/wordprocessingShape">
                    <wps:wsp>
                      <wps:cNvSpPr/>
                      <wps:spPr>
                        <a:xfrm>
                          <a:off x="0" y="0"/>
                          <a:ext cx="5922010" cy="1333500"/>
                        </a:xfrm>
                        <a:prstGeom prst="rect">
                          <a:avLst/>
                        </a:prstGeom>
                        <a:ln w="12700">
                          <a:solidFill>
                            <a:srgbClr val="D56283"/>
                          </a:solidFill>
                        </a:ln>
                      </wps:spPr>
                      <wps:style>
                        <a:lnRef idx="2">
                          <a:schemeClr val="accent6"/>
                        </a:lnRef>
                        <a:fillRef idx="1">
                          <a:schemeClr val="lt1"/>
                        </a:fillRef>
                        <a:effectRef idx="0">
                          <a:schemeClr val="accent6"/>
                        </a:effectRef>
                        <a:fontRef idx="minor">
                          <a:schemeClr val="dk1"/>
                        </a:fontRef>
                      </wps:style>
                      <wps:txbx>
                        <w:txbxContent>
                          <w:p w14:paraId="0C37235B" w14:textId="77777777" w:rsidR="001B25EB" w:rsidRPr="00835091" w:rsidRDefault="001B25EB" w:rsidP="001B25EB">
                            <w:pPr>
                              <w:pStyle w:val="ListParagraph"/>
                              <w:numPr>
                                <w:ilvl w:val="0"/>
                                <w:numId w:val="19"/>
                              </w:numPr>
                              <w:tabs>
                                <w:tab w:val="clear" w:pos="720"/>
                              </w:tabs>
                              <w:spacing w:after="0" w:line="240" w:lineRule="auto"/>
                              <w:ind w:left="360"/>
                              <w:rPr>
                                <w:rFonts w:eastAsia="Times New Roman" w:cstheme="minorHAnsi"/>
                              </w:rPr>
                            </w:pPr>
                            <w:r w:rsidRPr="007B0535">
                              <w:rPr>
                                <w:rFonts w:cstheme="minorHAnsi"/>
                                <w:kern w:val="24"/>
                              </w:rPr>
                              <w:t xml:space="preserve">Provide clinical and non-clinical staff education on optimal care for pregnant and postpartum </w:t>
                            </w:r>
                            <w:r w:rsidRPr="00835091">
                              <w:rPr>
                                <w:rFonts w:cstheme="minorHAnsi"/>
                                <w:kern w:val="24"/>
                              </w:rPr>
                              <w:t xml:space="preserve">individuals with SUDs including </w:t>
                            </w:r>
                            <w:bookmarkStart w:id="0" w:name="_Hlk87905525"/>
                            <w:r w:rsidRPr="00835091">
                              <w:rPr>
                                <w:rFonts w:cstheme="minorHAnsi"/>
                                <w:kern w:val="24"/>
                              </w:rPr>
                              <w:t xml:space="preserve">federal, state, and local notification guidelines for infants with in-utero substance exposure and comprehensive family care plan requirements </w:t>
                            </w:r>
                            <w:bookmarkEnd w:id="0"/>
                            <w:r w:rsidRPr="00835091">
                              <w:rPr>
                                <w:rFonts w:cstheme="minorHAnsi"/>
                                <w:kern w:val="24"/>
                              </w:rPr>
                              <w:t>(Plans of Safe Care)</w:t>
                            </w:r>
                          </w:p>
                          <w:p w14:paraId="385A38AF" w14:textId="465E6985" w:rsidR="003F41F8" w:rsidRPr="00835091" w:rsidRDefault="003F41F8" w:rsidP="003F41F8">
                            <w:pPr>
                              <w:pStyle w:val="ListParagraph"/>
                              <w:numPr>
                                <w:ilvl w:val="0"/>
                                <w:numId w:val="19"/>
                              </w:numPr>
                              <w:tabs>
                                <w:tab w:val="clear" w:pos="720"/>
                              </w:tabs>
                              <w:spacing w:after="0" w:line="240" w:lineRule="auto"/>
                              <w:ind w:left="360"/>
                              <w:rPr>
                                <w:rFonts w:eastAsia="Times New Roman" w:cstheme="minorHAnsi"/>
                              </w:rPr>
                            </w:pPr>
                            <w:r w:rsidRPr="00835091">
                              <w:rPr>
                                <w:rFonts w:cstheme="minorHAnsi"/>
                                <w:kern w:val="24"/>
                              </w:rPr>
                              <w:t>Provide clinical and non-clinical staff education on recovery and trauma-informed language and practice</w:t>
                            </w:r>
                            <w:r w:rsidR="001B25EB" w:rsidRPr="00835091">
                              <w:rPr>
                                <w:rFonts w:cstheme="minorHAnsi"/>
                                <w:kern w:val="24"/>
                              </w:rPr>
                              <w:t>s*</w:t>
                            </w:r>
                          </w:p>
                          <w:p w14:paraId="6DCD024D" w14:textId="5136A1F0" w:rsidR="008703AF" w:rsidRPr="007B0535" w:rsidRDefault="008E755C" w:rsidP="000C11D1">
                            <w:pPr>
                              <w:pStyle w:val="ListParagraph"/>
                              <w:numPr>
                                <w:ilvl w:val="0"/>
                                <w:numId w:val="19"/>
                              </w:numPr>
                              <w:tabs>
                                <w:tab w:val="clear" w:pos="720"/>
                              </w:tabs>
                              <w:spacing w:after="0" w:line="240" w:lineRule="auto"/>
                              <w:ind w:left="360"/>
                              <w:rPr>
                                <w:rFonts w:eastAsia="Times New Roman" w:cstheme="minorHAnsi"/>
                              </w:rPr>
                            </w:pPr>
                            <w:r w:rsidRPr="00835091">
                              <w:rPr>
                                <w:rFonts w:eastAsia="Times New Roman" w:cstheme="minorHAnsi"/>
                              </w:rPr>
                              <w:t xml:space="preserve">Develop </w:t>
                            </w:r>
                            <w:r w:rsidR="008703AF" w:rsidRPr="00835091">
                              <w:rPr>
                                <w:rFonts w:eastAsia="Times New Roman" w:cstheme="minorHAnsi"/>
                              </w:rPr>
                              <w:t xml:space="preserve">trauma-informed protocols and anti-racist training to address healthcare team member biases and stigma </w:t>
                            </w:r>
                            <w:r w:rsidR="008703AF" w:rsidRPr="007B0535">
                              <w:rPr>
                                <w:rFonts w:eastAsia="Times New Roman" w:cstheme="minorHAnsi"/>
                              </w:rPr>
                              <w:t>related to SUDs</w:t>
                            </w:r>
                          </w:p>
                          <w:p w14:paraId="6DA9294B" w14:textId="77777777" w:rsidR="001B25EB" w:rsidRDefault="001B25EB"/>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9D322B1" id="Rectangle 12" o:spid="_x0000_s1027" style="position:absolute;left:0;text-align:left;margin-left:186pt;margin-top:.9pt;width:466.3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" fillcolor="white [3201]" strokecolor="#d56283" strokeweight="1pt">
                <v:textbox>
                  <w:txbxContent>
                    <w:p w14:paraId="0C37235B" w14:textId="77777777" w:rsidR="001B25EB" w:rsidRPr="00835091" w:rsidRDefault="001B25EB" w:rsidP="001B25EB">
                      <w:pPr>
                        <w:pStyle w:val="ListParagraph"/>
                        <w:numPr>
                          <w:ilvl w:val="0"/>
                          <w:numId w:val="19"/>
                        </w:numPr>
                        <w:tabs>
                          <w:tab w:val="clear" w:pos="720"/>
                        </w:tabs>
                        <w:spacing w:after="0" w:line="240" w:lineRule="auto"/>
                        <w:ind w:left="360"/>
                        <w:rPr>
                          <w:rFonts w:eastAsia="Times New Roman" w:cstheme="minorHAnsi"/>
                        </w:rPr>
                      </w:pPr>
                      <w:r w:rsidRPr="007B0535">
                        <w:rPr>
                          <w:rFonts w:cstheme="minorHAnsi"/>
                          <w:kern w:val="24"/>
                        </w:rPr>
                        <w:t xml:space="preserve">Provide clinical and non-clinical staff education on optimal care for pregnant and postpartum </w:t>
                      </w:r>
                      <w:r w:rsidRPr="00835091">
                        <w:rPr>
                          <w:rFonts w:cstheme="minorHAnsi"/>
                          <w:kern w:val="24"/>
                        </w:rPr>
                        <w:t xml:space="preserve">individuals with SUDs including </w:t>
                      </w:r>
                      <w:bookmarkStart w:id="1" w:name="_Hlk87905525"/>
                      <w:r w:rsidRPr="00835091">
                        <w:rPr>
                          <w:rFonts w:cstheme="minorHAnsi"/>
                          <w:kern w:val="24"/>
                        </w:rPr>
                        <w:t xml:space="preserve">federal, state, and local notification guidelines for infants with in-utero substance exposure and comprehensive family care plan requirements </w:t>
                      </w:r>
                      <w:bookmarkEnd w:id="1"/>
                      <w:r w:rsidRPr="00835091">
                        <w:rPr>
                          <w:rFonts w:cstheme="minorHAnsi"/>
                          <w:kern w:val="24"/>
                        </w:rPr>
                        <w:t>(Plans of Safe Care)</w:t>
                      </w:r>
                    </w:p>
                    <w:p w14:paraId="385A38AF" w14:textId="465E6985" w:rsidR="003F41F8" w:rsidRPr="00835091" w:rsidRDefault="003F41F8" w:rsidP="003F41F8">
                      <w:pPr>
                        <w:pStyle w:val="ListParagraph"/>
                        <w:numPr>
                          <w:ilvl w:val="0"/>
                          <w:numId w:val="19"/>
                        </w:numPr>
                        <w:tabs>
                          <w:tab w:val="clear" w:pos="720"/>
                        </w:tabs>
                        <w:spacing w:after="0" w:line="240" w:lineRule="auto"/>
                        <w:ind w:left="360"/>
                        <w:rPr>
                          <w:rFonts w:eastAsia="Times New Roman" w:cstheme="minorHAnsi"/>
                        </w:rPr>
                      </w:pPr>
                      <w:r w:rsidRPr="00835091">
                        <w:rPr>
                          <w:rFonts w:cstheme="minorHAnsi"/>
                          <w:kern w:val="24"/>
                        </w:rPr>
                        <w:t>Provide clinical and non-clinical staff education on recovery and trauma-informed language and practice</w:t>
                      </w:r>
                      <w:r w:rsidR="001B25EB" w:rsidRPr="00835091">
                        <w:rPr>
                          <w:rFonts w:cstheme="minorHAnsi"/>
                          <w:kern w:val="24"/>
                        </w:rPr>
                        <w:t>s*</w:t>
                      </w:r>
                    </w:p>
                    <w:p w14:paraId="6DCD024D" w14:textId="5136A1F0" w:rsidR="008703AF" w:rsidRPr="007B0535" w:rsidRDefault="008E755C" w:rsidP="000C11D1">
                      <w:pPr>
                        <w:pStyle w:val="ListParagraph"/>
                        <w:numPr>
                          <w:ilvl w:val="0"/>
                          <w:numId w:val="19"/>
                        </w:numPr>
                        <w:tabs>
                          <w:tab w:val="clear" w:pos="720"/>
                        </w:tabs>
                        <w:spacing w:after="0" w:line="240" w:lineRule="auto"/>
                        <w:ind w:left="360"/>
                        <w:rPr>
                          <w:rFonts w:eastAsia="Times New Roman" w:cstheme="minorHAnsi"/>
                        </w:rPr>
                      </w:pPr>
                      <w:r w:rsidRPr="00835091">
                        <w:rPr>
                          <w:rFonts w:eastAsia="Times New Roman" w:cstheme="minorHAnsi"/>
                        </w:rPr>
                        <w:t xml:space="preserve">Develop </w:t>
                      </w:r>
                      <w:r w:rsidR="008703AF" w:rsidRPr="00835091">
                        <w:rPr>
                          <w:rFonts w:eastAsia="Times New Roman" w:cstheme="minorHAnsi"/>
                        </w:rPr>
                        <w:t xml:space="preserve">trauma-informed protocols and anti-racist training to address healthcare team member biases and stigma </w:t>
                      </w:r>
                      <w:r w:rsidR="008703AF" w:rsidRPr="007B0535">
                        <w:rPr>
                          <w:rFonts w:eastAsia="Times New Roman" w:cstheme="minorHAnsi"/>
                        </w:rPr>
                        <w:t>related to SUDs</w:t>
                      </w:r>
                    </w:p>
                    <w:p w14:paraId="6DA9294B" w14:textId="77777777" w:rsidR="001B25EB" w:rsidRDefault="001B25EB"/>
                  </w:txbxContent>
                </v:textbox>
              </v:rect>
            </w:pict>
          </mc:Fallback>
        </mc:AlternateContent>
      </w:r>
    </w:p>
    <w:p w14:paraId="377B4CA2" w14:textId="495151A5" w:rsidR="00066D9B" w:rsidRPr="009671CA" w:rsidRDefault="00066D9B" w:rsidP="00904D0B">
      <w:pPr>
        <w:tabs>
          <w:tab w:val="num" w:pos="270"/>
        </w:tabs>
        <w:spacing w:after="0" w:line="240" w:lineRule="auto"/>
        <w:ind w:left="270" w:hanging="270"/>
        <w:rPr>
          <w:rFonts w:ascii="Times New Roman" w:hAnsi="Times New Roman" w:cs="Times New Roman"/>
          <w:b/>
          <w:bCs/>
        </w:rPr>
      </w:pPr>
    </w:p>
    <w:p w14:paraId="3345EBA5" w14:textId="70C6147D" w:rsidR="008703AF" w:rsidRPr="009671CA" w:rsidRDefault="008703AF" w:rsidP="00904D0B">
      <w:pPr>
        <w:tabs>
          <w:tab w:val="num" w:pos="270"/>
        </w:tabs>
        <w:spacing w:after="0" w:line="240" w:lineRule="auto"/>
        <w:ind w:left="270" w:hanging="270"/>
        <w:rPr>
          <w:rFonts w:ascii="Times New Roman" w:hAnsi="Times New Roman" w:cs="Times New Roman"/>
          <w:b/>
          <w:bCs/>
        </w:rPr>
      </w:pPr>
    </w:p>
    <w:p w14:paraId="3E89910A" w14:textId="479B3F4F" w:rsidR="008703AF" w:rsidRPr="009671CA" w:rsidRDefault="008703AF" w:rsidP="00904D0B">
      <w:pPr>
        <w:tabs>
          <w:tab w:val="num" w:pos="270"/>
        </w:tabs>
        <w:spacing w:after="0" w:line="240" w:lineRule="auto"/>
        <w:ind w:left="270" w:hanging="270"/>
        <w:rPr>
          <w:rFonts w:ascii="Times New Roman" w:hAnsi="Times New Roman" w:cs="Times New Roman"/>
          <w:b/>
          <w:bCs/>
        </w:rPr>
      </w:pPr>
    </w:p>
    <w:p w14:paraId="68A9AC7D" w14:textId="73BE32D1" w:rsidR="008703AF" w:rsidRPr="009671CA" w:rsidRDefault="008703AF" w:rsidP="00904D0B">
      <w:pPr>
        <w:tabs>
          <w:tab w:val="num" w:pos="270"/>
        </w:tabs>
        <w:spacing w:after="0" w:line="240" w:lineRule="auto"/>
        <w:ind w:left="270" w:hanging="270"/>
        <w:rPr>
          <w:rFonts w:ascii="Times New Roman" w:hAnsi="Times New Roman" w:cs="Times New Roman"/>
          <w:b/>
          <w:bCs/>
        </w:rPr>
      </w:pPr>
    </w:p>
    <w:p w14:paraId="287DF450" w14:textId="25873601" w:rsidR="008703AF" w:rsidRPr="009671CA" w:rsidRDefault="008703AF" w:rsidP="00904D0B">
      <w:pPr>
        <w:tabs>
          <w:tab w:val="num" w:pos="270"/>
        </w:tabs>
        <w:spacing w:after="0" w:line="240" w:lineRule="auto"/>
        <w:ind w:left="270" w:hanging="270"/>
        <w:rPr>
          <w:rFonts w:ascii="Times New Roman" w:hAnsi="Times New Roman" w:cs="Times New Roman"/>
          <w:b/>
          <w:bCs/>
        </w:rPr>
      </w:pPr>
    </w:p>
    <w:p w14:paraId="75F38DBE" w14:textId="7135650C" w:rsidR="008703AF" w:rsidRPr="009671CA" w:rsidRDefault="008703AF" w:rsidP="00904D0B">
      <w:pPr>
        <w:tabs>
          <w:tab w:val="num" w:pos="270"/>
        </w:tabs>
        <w:spacing w:after="0" w:line="240" w:lineRule="auto"/>
        <w:ind w:left="270" w:hanging="270"/>
        <w:rPr>
          <w:rFonts w:ascii="Times New Roman" w:hAnsi="Times New Roman" w:cs="Times New Roman"/>
          <w:b/>
          <w:bCs/>
        </w:rPr>
      </w:pPr>
    </w:p>
    <w:p w14:paraId="3FEDBE0E" w14:textId="4653D350" w:rsidR="008703AF" w:rsidRPr="009671CA" w:rsidRDefault="008703AF" w:rsidP="00904D0B">
      <w:pPr>
        <w:tabs>
          <w:tab w:val="num" w:pos="270"/>
        </w:tabs>
        <w:spacing w:after="0" w:line="240" w:lineRule="auto"/>
        <w:ind w:left="270" w:hanging="270"/>
        <w:rPr>
          <w:rFonts w:ascii="Times New Roman" w:hAnsi="Times New Roman" w:cs="Times New Roman"/>
          <w:b/>
          <w:bCs/>
        </w:rPr>
      </w:pPr>
    </w:p>
    <w:p w14:paraId="209FCC17" w14:textId="6AA78830" w:rsidR="008703AF" w:rsidRPr="009671CA" w:rsidRDefault="00FA2674" w:rsidP="00904D0B">
      <w:pPr>
        <w:tabs>
          <w:tab w:val="num" w:pos="270"/>
        </w:tabs>
        <w:spacing w:after="0" w:line="240" w:lineRule="auto"/>
        <w:ind w:left="270" w:hanging="270"/>
        <w:rPr>
          <w:rFonts w:ascii="Times New Roman" w:hAnsi="Times New Roman" w:cs="Times New Roman"/>
          <w:b/>
          <w:bCs/>
        </w:rPr>
      </w:pPr>
      <w:r w:rsidRPr="009671CA">
        <w:rPr>
          <w:rFonts w:ascii="Times New Roman" w:hAnsi="Times New Roman" w:cs="Times New Roman"/>
          <w:b/>
          <w:bCs/>
          <w:noProof/>
        </w:rPr>
        <mc:AlternateContent>
          <mc:Choice Requires="wps">
            <w:drawing>
              <wp:anchor distT="0" distB="0" distL="114300" distR="114300" simplePos="0" relativeHeight="251672576" behindDoc="0" locked="0" layoutInCell="1" allowOverlap="1" wp14:anchorId="212D2B57" wp14:editId="38209059">
                <wp:simplePos x="0" y="0"/>
                <wp:positionH relativeFrom="margin">
                  <wp:align>left</wp:align>
                </wp:positionH>
                <wp:positionV relativeFrom="paragraph">
                  <wp:posOffset>153256</wp:posOffset>
                </wp:positionV>
                <wp:extent cx="2276475" cy="873152"/>
                <wp:effectExtent l="0" t="0" r="28575" b="22225"/>
                <wp:wrapNone/>
                <wp:docPr id="14339" name="Rectangle 17"/>
                <wp:cNvGraphicFramePr/>
                <a:graphic xmlns:a="http://schemas.openxmlformats.org/drawingml/2006/main">
                  <a:graphicData uri="http://schemas.microsoft.com/office/word/2010/wordprocessingShape">
                    <wps:wsp>
                      <wps:cNvSpPr/>
                      <wps:spPr>
                        <a:xfrm>
                          <a:off x="0" y="0"/>
                          <a:ext cx="2276475" cy="873152"/>
                        </a:xfrm>
                        <a:prstGeom prst="rect">
                          <a:avLst/>
                        </a:prstGeom>
                        <a:solidFill>
                          <a:schemeClr val="accent1">
                            <a:lumMod val="20000"/>
                            <a:lumOff val="80000"/>
                          </a:schemeClr>
                        </a:solidFill>
                        <a:ln w="12700">
                          <a:solidFill>
                            <a:srgbClr val="D56283"/>
                          </a:solidFill>
                        </a:ln>
                      </wps:spPr>
                      <wps:style>
                        <a:lnRef idx="2">
                          <a:schemeClr val="accent6"/>
                        </a:lnRef>
                        <a:fillRef idx="1">
                          <a:schemeClr val="lt1"/>
                        </a:fillRef>
                        <a:effectRef idx="0">
                          <a:schemeClr val="accent6"/>
                        </a:effectRef>
                        <a:fontRef idx="minor">
                          <a:schemeClr val="dk1"/>
                        </a:fontRef>
                      </wps:style>
                      <wps:txbx>
                        <w:txbxContent>
                          <w:p w14:paraId="52E41757" w14:textId="22424CB3" w:rsidR="008703AF" w:rsidRPr="007B0535" w:rsidRDefault="008703AF" w:rsidP="008703AF">
                            <w:pPr>
                              <w:spacing w:after="0"/>
                              <w:jc w:val="center"/>
                              <w:rPr>
                                <w:rFonts w:cstheme="minorHAnsi"/>
                              </w:rPr>
                            </w:pPr>
                            <w:r w:rsidRPr="007B0535">
                              <w:rPr>
                                <w:rFonts w:cstheme="minorHAnsi"/>
                                <w:b/>
                                <w:kern w:val="24"/>
                              </w:rPr>
                              <w:t>Educate patients and their families</w:t>
                            </w:r>
                            <w:r w:rsidRPr="007B0535">
                              <w:rPr>
                                <w:rFonts w:cstheme="minorHAnsi"/>
                                <w:bCs/>
                                <w:kern w:val="24"/>
                              </w:rPr>
                              <w:t xml:space="preserve"> on substance use and the care of infants with in-utero substance exposure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12D2B57" id="_x0000_s1028" style="position:absolute;left:0;text-align:left;margin-left:0;margin-top:12.05pt;width:179.25pt;height:68.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" fillcolor="#d9e2f3 [660]" strokecolor="#d56283" strokeweight="1pt">
                <v:textbox>
                  <w:txbxContent>
                    <w:p w14:paraId="52E41757" w14:textId="22424CB3" w:rsidR="008703AF" w:rsidRPr="007B0535" w:rsidRDefault="008703AF" w:rsidP="008703AF">
                      <w:pPr>
                        <w:spacing w:after="0"/>
                        <w:jc w:val="center"/>
                        <w:rPr>
                          <w:rFonts w:cstheme="minorHAnsi"/>
                        </w:rPr>
                      </w:pPr>
                      <w:r w:rsidRPr="007B0535">
                        <w:rPr>
                          <w:rFonts w:cstheme="minorHAnsi"/>
                          <w:b/>
                          <w:kern w:val="24"/>
                        </w:rPr>
                        <w:t>Educate patients and their families</w:t>
                      </w:r>
                      <w:r w:rsidRPr="007B0535">
                        <w:rPr>
                          <w:rFonts w:cstheme="minorHAnsi"/>
                          <w:bCs/>
                          <w:kern w:val="24"/>
                        </w:rPr>
                        <w:t xml:space="preserve"> on substance use and the care of infants with in-utero substance exposure</w:t>
                      </w:r>
                    </w:p>
                  </w:txbxContent>
                </v:textbox>
                <w10:wrap anchorx="margin"/>
              </v:rect>
            </w:pict>
          </mc:Fallback>
        </mc:AlternateContent>
      </w:r>
      <w:r w:rsidR="009F0BED" w:rsidRPr="009671CA">
        <w:rPr>
          <w:noProof/>
        </w:rPr>
        <mc:AlternateContent>
          <mc:Choice Requires="wps">
            <w:drawing>
              <wp:anchor distT="0" distB="0" distL="114300" distR="114300" simplePos="0" relativeHeight="251675648" behindDoc="0" locked="0" layoutInCell="1" allowOverlap="1" wp14:anchorId="48F19944" wp14:editId="43A88854">
                <wp:simplePos x="0" y="0"/>
                <wp:positionH relativeFrom="column">
                  <wp:posOffset>2353586</wp:posOffset>
                </wp:positionH>
                <wp:positionV relativeFrom="paragraph">
                  <wp:posOffset>145305</wp:posOffset>
                </wp:positionV>
                <wp:extent cx="5929961" cy="895350"/>
                <wp:effectExtent l="0" t="0" r="13970" b="19050"/>
                <wp:wrapNone/>
                <wp:docPr id="6" name="Rectangle 12"/>
                <wp:cNvGraphicFramePr/>
                <a:graphic xmlns:a="http://schemas.openxmlformats.org/drawingml/2006/main">
                  <a:graphicData uri="http://schemas.microsoft.com/office/word/2010/wordprocessingShape">
                    <wps:wsp>
                      <wps:cNvSpPr/>
                      <wps:spPr>
                        <a:xfrm>
                          <a:off x="0" y="0"/>
                          <a:ext cx="5929961" cy="895350"/>
                        </a:xfrm>
                        <a:prstGeom prst="rect">
                          <a:avLst/>
                        </a:prstGeom>
                        <a:ln w="12700">
                          <a:solidFill>
                            <a:srgbClr val="D56283"/>
                          </a:solidFill>
                        </a:ln>
                      </wps:spPr>
                      <wps:style>
                        <a:lnRef idx="2">
                          <a:schemeClr val="accent5"/>
                        </a:lnRef>
                        <a:fillRef idx="1">
                          <a:schemeClr val="lt1"/>
                        </a:fillRef>
                        <a:effectRef idx="0">
                          <a:schemeClr val="accent5"/>
                        </a:effectRef>
                        <a:fontRef idx="minor">
                          <a:schemeClr val="dk1"/>
                        </a:fontRef>
                      </wps:style>
                      <wps:txbx>
                        <w:txbxContent>
                          <w:p w14:paraId="5C6EE803" w14:textId="507B55DA" w:rsidR="008703AF" w:rsidRPr="00672739" w:rsidRDefault="008703AF" w:rsidP="000C11D1">
                            <w:pPr>
                              <w:pStyle w:val="ListParagraph"/>
                              <w:numPr>
                                <w:ilvl w:val="0"/>
                                <w:numId w:val="18"/>
                              </w:numPr>
                              <w:tabs>
                                <w:tab w:val="clear" w:pos="720"/>
                              </w:tabs>
                              <w:spacing w:after="0" w:line="240" w:lineRule="auto"/>
                              <w:ind w:left="360"/>
                              <w:rPr>
                                <w:rFonts w:eastAsia="Times New Roman" w:cstheme="minorHAnsi"/>
                              </w:rPr>
                            </w:pPr>
                            <w:r w:rsidRPr="007B0535">
                              <w:rPr>
                                <w:rFonts w:cstheme="minorHAnsi"/>
                                <w:kern w:val="24"/>
                              </w:rPr>
                              <w:t xml:space="preserve">Provide evidence-based </w:t>
                            </w:r>
                            <w:r w:rsidR="008E755C" w:rsidRPr="007B0535">
                              <w:rPr>
                                <w:rFonts w:cstheme="minorHAnsi"/>
                                <w:kern w:val="24"/>
                              </w:rPr>
                              <w:t xml:space="preserve">education to pregnant and postpartum individuals </w:t>
                            </w:r>
                            <w:r w:rsidRPr="007B0535">
                              <w:rPr>
                                <w:rFonts w:cstheme="minorHAnsi"/>
                                <w:kern w:val="24"/>
                              </w:rPr>
                              <w:t>related to SUD, naloxone use, harm reduction strategies</w:t>
                            </w:r>
                            <w:r w:rsidR="008E755C" w:rsidRPr="007B0535">
                              <w:rPr>
                                <w:rFonts w:cstheme="minorHAnsi"/>
                                <w:kern w:val="24"/>
                              </w:rPr>
                              <w:t xml:space="preserve">, </w:t>
                            </w:r>
                            <w:r w:rsidRPr="007B0535">
                              <w:rPr>
                                <w:rFonts w:cstheme="minorHAnsi"/>
                                <w:kern w:val="24"/>
                              </w:rPr>
                              <w:t>and care of infants with in-utero substance exposure</w:t>
                            </w:r>
                            <w:r w:rsidR="008E755C" w:rsidRPr="007B0535">
                              <w:rPr>
                                <w:rFonts w:cstheme="minorHAnsi"/>
                                <w:kern w:val="24"/>
                              </w:rPr>
                              <w:t xml:space="preserve"> </w:t>
                            </w:r>
                          </w:p>
                          <w:p w14:paraId="25C7AE68" w14:textId="253C638C" w:rsidR="008703AF" w:rsidRPr="001B25EB" w:rsidRDefault="00147E55" w:rsidP="008703AF">
                            <w:pPr>
                              <w:pStyle w:val="ListParagraph"/>
                              <w:numPr>
                                <w:ilvl w:val="0"/>
                                <w:numId w:val="18"/>
                              </w:numPr>
                              <w:tabs>
                                <w:tab w:val="clear" w:pos="720"/>
                              </w:tabs>
                              <w:spacing w:after="0" w:line="240" w:lineRule="auto"/>
                              <w:ind w:left="360"/>
                              <w:rPr>
                                <w:rFonts w:eastAsia="Times New Roman" w:cstheme="minorHAnsi"/>
                              </w:rPr>
                            </w:pPr>
                            <w:r w:rsidRPr="0001361E">
                              <w:rPr>
                                <w:rFonts w:cstheme="minorHAnsi"/>
                                <w:kern w:val="24"/>
                              </w:rPr>
                              <w:t>Provide education for best practices for engaging and treating pregnant and postpartum individuals who themselves have an FASD</w:t>
                            </w:r>
                            <w:r w:rsidR="001B25EB">
                              <w:rPr>
                                <w:rFonts w:cstheme="minorHAnsi"/>
                                <w:kern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8F19944" id="_x0000_s1029" style="position:absolute;left:0;text-align:left;margin-left:185.3pt;margin-top:11.45pt;width:466.95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" fillcolor="white [3201]" strokecolor="#d56283" strokeweight="1pt">
                <v:textbox>
                  <w:txbxContent>
                    <w:p w14:paraId="5C6EE803" w14:textId="507B55DA" w:rsidR="008703AF" w:rsidRPr="00672739" w:rsidRDefault="008703AF" w:rsidP="000C11D1">
                      <w:pPr>
                        <w:pStyle w:val="ListParagraph"/>
                        <w:numPr>
                          <w:ilvl w:val="0"/>
                          <w:numId w:val="18"/>
                        </w:numPr>
                        <w:tabs>
                          <w:tab w:val="clear" w:pos="720"/>
                        </w:tabs>
                        <w:spacing w:after="0" w:line="240" w:lineRule="auto"/>
                        <w:ind w:left="360"/>
                        <w:rPr>
                          <w:rFonts w:eastAsia="Times New Roman" w:cstheme="minorHAnsi"/>
                        </w:rPr>
                      </w:pPr>
                      <w:r w:rsidRPr="007B0535">
                        <w:rPr>
                          <w:rFonts w:cstheme="minorHAnsi"/>
                          <w:kern w:val="24"/>
                        </w:rPr>
                        <w:t xml:space="preserve">Provide evidence-based </w:t>
                      </w:r>
                      <w:r w:rsidR="008E755C" w:rsidRPr="007B0535">
                        <w:rPr>
                          <w:rFonts w:cstheme="minorHAnsi"/>
                          <w:kern w:val="24"/>
                        </w:rPr>
                        <w:t xml:space="preserve">education to pregnant and postpartum individuals </w:t>
                      </w:r>
                      <w:r w:rsidRPr="007B0535">
                        <w:rPr>
                          <w:rFonts w:cstheme="minorHAnsi"/>
                          <w:kern w:val="24"/>
                        </w:rPr>
                        <w:t>related to SUD, naloxone use, harm reduction strategies</w:t>
                      </w:r>
                      <w:r w:rsidR="008E755C" w:rsidRPr="007B0535">
                        <w:rPr>
                          <w:rFonts w:cstheme="minorHAnsi"/>
                          <w:kern w:val="24"/>
                        </w:rPr>
                        <w:t xml:space="preserve">, </w:t>
                      </w:r>
                      <w:r w:rsidRPr="007B0535">
                        <w:rPr>
                          <w:rFonts w:cstheme="minorHAnsi"/>
                          <w:kern w:val="24"/>
                        </w:rPr>
                        <w:t>and care of infants with in-utero substance exposure</w:t>
                      </w:r>
                      <w:r w:rsidR="008E755C" w:rsidRPr="007B0535">
                        <w:rPr>
                          <w:rFonts w:cstheme="minorHAnsi"/>
                          <w:kern w:val="24"/>
                        </w:rPr>
                        <w:t xml:space="preserve"> </w:t>
                      </w:r>
                    </w:p>
                    <w:p w14:paraId="25C7AE68" w14:textId="253C638C" w:rsidR="008703AF" w:rsidRPr="001B25EB" w:rsidRDefault="00147E55" w:rsidP="008703AF">
                      <w:pPr>
                        <w:pStyle w:val="ListParagraph"/>
                        <w:numPr>
                          <w:ilvl w:val="0"/>
                          <w:numId w:val="18"/>
                        </w:numPr>
                        <w:tabs>
                          <w:tab w:val="clear" w:pos="720"/>
                        </w:tabs>
                        <w:spacing w:after="0" w:line="240" w:lineRule="auto"/>
                        <w:ind w:left="360"/>
                        <w:rPr>
                          <w:rFonts w:eastAsia="Times New Roman" w:cstheme="minorHAnsi"/>
                        </w:rPr>
                      </w:pPr>
                      <w:r w:rsidRPr="0001361E">
                        <w:rPr>
                          <w:rFonts w:cstheme="minorHAnsi"/>
                          <w:kern w:val="24"/>
                        </w:rPr>
                        <w:t>Provide education for best practices for engaging and treating pregnant and postpartum individuals who themselves have an FASD</w:t>
                      </w:r>
                      <w:r w:rsidR="001B25EB">
                        <w:rPr>
                          <w:rFonts w:cstheme="minorHAnsi"/>
                          <w:kern w:val="24"/>
                        </w:rPr>
                        <w:t>*</w:t>
                      </w:r>
                    </w:p>
                  </w:txbxContent>
                </v:textbox>
              </v:rect>
            </w:pict>
          </mc:Fallback>
        </mc:AlternateContent>
      </w:r>
    </w:p>
    <w:p w14:paraId="240252DE" w14:textId="79282C8C" w:rsidR="008703AF" w:rsidRPr="009671CA" w:rsidRDefault="008703AF" w:rsidP="00904D0B">
      <w:pPr>
        <w:tabs>
          <w:tab w:val="num" w:pos="270"/>
        </w:tabs>
        <w:spacing w:after="0" w:line="240" w:lineRule="auto"/>
        <w:ind w:left="270" w:hanging="270"/>
        <w:rPr>
          <w:rFonts w:ascii="Times New Roman" w:hAnsi="Times New Roman" w:cs="Times New Roman"/>
          <w:b/>
          <w:bCs/>
        </w:rPr>
      </w:pPr>
    </w:p>
    <w:p w14:paraId="7A77DA32" w14:textId="20481540" w:rsidR="008703AF" w:rsidRPr="009671CA" w:rsidRDefault="008703AF" w:rsidP="00904D0B">
      <w:pPr>
        <w:tabs>
          <w:tab w:val="num" w:pos="270"/>
        </w:tabs>
        <w:spacing w:after="0" w:line="240" w:lineRule="auto"/>
        <w:ind w:left="270" w:hanging="270"/>
        <w:rPr>
          <w:rFonts w:ascii="Times New Roman" w:hAnsi="Times New Roman" w:cs="Times New Roman"/>
          <w:b/>
          <w:bCs/>
        </w:rPr>
      </w:pPr>
    </w:p>
    <w:p w14:paraId="454183FF" w14:textId="3CE3C4A3" w:rsidR="008703AF" w:rsidRPr="009671CA" w:rsidRDefault="008703AF" w:rsidP="00904D0B">
      <w:pPr>
        <w:tabs>
          <w:tab w:val="num" w:pos="270"/>
        </w:tabs>
        <w:spacing w:after="0" w:line="240" w:lineRule="auto"/>
        <w:ind w:left="270" w:hanging="270"/>
        <w:rPr>
          <w:rFonts w:ascii="Times New Roman" w:hAnsi="Times New Roman" w:cs="Times New Roman"/>
          <w:b/>
          <w:bCs/>
        </w:rPr>
      </w:pPr>
    </w:p>
    <w:p w14:paraId="70B292EE" w14:textId="640C39E5" w:rsidR="008703AF" w:rsidRPr="009671CA" w:rsidRDefault="008703AF" w:rsidP="00904D0B">
      <w:pPr>
        <w:tabs>
          <w:tab w:val="num" w:pos="270"/>
        </w:tabs>
        <w:spacing w:after="0" w:line="240" w:lineRule="auto"/>
        <w:ind w:left="270" w:hanging="270"/>
        <w:rPr>
          <w:rFonts w:ascii="Times New Roman" w:hAnsi="Times New Roman" w:cs="Times New Roman"/>
          <w:b/>
          <w:bCs/>
        </w:rPr>
      </w:pPr>
    </w:p>
    <w:p w14:paraId="7148DAF5" w14:textId="45DA5213" w:rsidR="008703AF" w:rsidRPr="009671CA" w:rsidRDefault="008703AF" w:rsidP="00904D0B">
      <w:pPr>
        <w:tabs>
          <w:tab w:val="num" w:pos="270"/>
        </w:tabs>
        <w:spacing w:after="0" w:line="240" w:lineRule="auto"/>
        <w:ind w:left="270" w:hanging="270"/>
        <w:rPr>
          <w:rFonts w:ascii="Times New Roman" w:hAnsi="Times New Roman" w:cs="Times New Roman"/>
        </w:rPr>
      </w:pPr>
    </w:p>
    <w:p w14:paraId="1246759B" w14:textId="2F32D953" w:rsidR="00C81EC5" w:rsidRPr="009671CA" w:rsidRDefault="00C81EC5" w:rsidP="00C81EC5">
      <w:pPr>
        <w:tabs>
          <w:tab w:val="num" w:pos="180"/>
        </w:tabs>
        <w:spacing w:after="0" w:line="240" w:lineRule="auto"/>
        <w:rPr>
          <w:rFonts w:ascii="Times New Roman" w:eastAsia="Times New Roman" w:hAnsi="Times New Roman" w:cs="Times New Roman"/>
        </w:rPr>
      </w:pPr>
    </w:p>
    <w:p w14:paraId="37A87594" w14:textId="478C17B6" w:rsidR="00C81EC5" w:rsidRPr="009671CA" w:rsidRDefault="009F0BED" w:rsidP="00C81EC5">
      <w:pPr>
        <w:tabs>
          <w:tab w:val="num" w:pos="180"/>
        </w:tabs>
        <w:spacing w:after="0" w:line="240" w:lineRule="auto"/>
        <w:rPr>
          <w:rFonts w:ascii="Times New Roman" w:eastAsia="Times New Roman" w:hAnsi="Times New Roman" w:cs="Times New Roman"/>
        </w:rPr>
      </w:pPr>
      <w:r w:rsidRPr="009671CA">
        <w:rPr>
          <w:noProof/>
        </w:rPr>
        <mc:AlternateContent>
          <mc:Choice Requires="wps">
            <w:drawing>
              <wp:anchor distT="0" distB="0" distL="114300" distR="114300" simplePos="0" relativeHeight="251681792" behindDoc="0" locked="0" layoutInCell="1" allowOverlap="1" wp14:anchorId="28C669C0" wp14:editId="15F70789">
                <wp:simplePos x="0" y="0"/>
                <wp:positionH relativeFrom="column">
                  <wp:posOffset>2371725</wp:posOffset>
                </wp:positionH>
                <wp:positionV relativeFrom="paragraph">
                  <wp:posOffset>8255</wp:posOffset>
                </wp:positionV>
                <wp:extent cx="5922010" cy="1043305"/>
                <wp:effectExtent l="0" t="0" r="21590" b="23495"/>
                <wp:wrapNone/>
                <wp:docPr id="9" name="Rectangle 12"/>
                <wp:cNvGraphicFramePr/>
                <a:graphic xmlns:a="http://schemas.openxmlformats.org/drawingml/2006/main">
                  <a:graphicData uri="http://schemas.microsoft.com/office/word/2010/wordprocessingShape">
                    <wps:wsp>
                      <wps:cNvSpPr/>
                      <wps:spPr>
                        <a:xfrm>
                          <a:off x="0" y="0"/>
                          <a:ext cx="5922010" cy="1043305"/>
                        </a:xfrm>
                        <a:prstGeom prst="rect">
                          <a:avLst/>
                        </a:prstGeom>
                        <a:ln w="12700">
                          <a:solidFill>
                            <a:srgbClr val="D56283"/>
                          </a:solidFill>
                        </a:ln>
                      </wps:spPr>
                      <wps:style>
                        <a:lnRef idx="2">
                          <a:schemeClr val="accent3"/>
                        </a:lnRef>
                        <a:fillRef idx="1">
                          <a:schemeClr val="lt1"/>
                        </a:fillRef>
                        <a:effectRef idx="0">
                          <a:schemeClr val="accent3"/>
                        </a:effectRef>
                        <a:fontRef idx="minor">
                          <a:schemeClr val="dk1"/>
                        </a:fontRef>
                      </wps:style>
                      <wps:txbx>
                        <w:txbxContent>
                          <w:p w14:paraId="7C8391D0" w14:textId="5CCD4D12" w:rsidR="00645B9C" w:rsidRPr="007B0535" w:rsidRDefault="00645B9C" w:rsidP="000C11D1">
                            <w:pPr>
                              <w:pStyle w:val="ListParagraph"/>
                              <w:numPr>
                                <w:ilvl w:val="0"/>
                                <w:numId w:val="20"/>
                              </w:numPr>
                              <w:tabs>
                                <w:tab w:val="clear" w:pos="720"/>
                              </w:tabs>
                              <w:spacing w:after="0" w:line="240" w:lineRule="auto"/>
                              <w:ind w:left="360"/>
                              <w:rPr>
                                <w:rFonts w:eastAsia="Times New Roman" w:cstheme="minorHAnsi"/>
                              </w:rPr>
                            </w:pPr>
                            <w:r w:rsidRPr="007B0535">
                              <w:rPr>
                                <w:rFonts w:eastAsia="Times New Roman" w:cstheme="minorHAnsi"/>
                              </w:rPr>
                              <w:t>Engage appropriate partners to assist pregnant and postpartum people and families in the development of family care plans, starting in the prenatal setting</w:t>
                            </w:r>
                          </w:p>
                          <w:p w14:paraId="0FBDA4D6" w14:textId="10E730F0" w:rsidR="008703AF" w:rsidRPr="007B0535" w:rsidRDefault="008703AF" w:rsidP="000C11D1">
                            <w:pPr>
                              <w:pStyle w:val="ListParagraph"/>
                              <w:numPr>
                                <w:ilvl w:val="0"/>
                                <w:numId w:val="20"/>
                              </w:numPr>
                              <w:spacing w:after="0" w:line="240" w:lineRule="auto"/>
                              <w:ind w:left="360"/>
                              <w:rPr>
                                <w:rFonts w:eastAsia="Times New Roman" w:cstheme="minorHAnsi"/>
                              </w:rPr>
                            </w:pPr>
                            <w:r w:rsidRPr="007B0535">
                              <w:rPr>
                                <w:rFonts w:cstheme="minorHAnsi"/>
                                <w:kern w:val="24"/>
                              </w:rPr>
                              <w:t xml:space="preserve">Establish a multidisciplinary care team to provide coordinated clinical pathways for individuals </w:t>
                            </w:r>
                            <w:r w:rsidR="00645B9C" w:rsidRPr="007B0535">
                              <w:rPr>
                                <w:rFonts w:cstheme="minorHAnsi"/>
                                <w:kern w:val="24"/>
                              </w:rPr>
                              <w:t>experiencing</w:t>
                            </w:r>
                            <w:r w:rsidRPr="007B0535">
                              <w:rPr>
                                <w:rFonts w:cstheme="minorHAnsi"/>
                                <w:kern w:val="24"/>
                              </w:rPr>
                              <w:t xml:space="preserve"> SUD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C669C0" id="_x0000_s1030" style="position:absolute;margin-left:186.75pt;margin-top:.65pt;width:466.3pt;height:8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" fillcolor="white [3201]" strokecolor="#d56283" strokeweight="1pt">
                <v:textbox>
                  <w:txbxContent>
                    <w:p w14:paraId="7C8391D0" w14:textId="5CCD4D12" w:rsidR="00645B9C" w:rsidRPr="007B0535" w:rsidRDefault="00645B9C" w:rsidP="000C11D1">
                      <w:pPr>
                        <w:pStyle w:val="ListParagraph"/>
                        <w:numPr>
                          <w:ilvl w:val="0"/>
                          <w:numId w:val="20"/>
                        </w:numPr>
                        <w:tabs>
                          <w:tab w:val="clear" w:pos="720"/>
                        </w:tabs>
                        <w:spacing w:after="0" w:line="240" w:lineRule="auto"/>
                        <w:ind w:left="360"/>
                        <w:rPr>
                          <w:rFonts w:eastAsia="Times New Roman" w:cstheme="minorHAnsi"/>
                        </w:rPr>
                      </w:pPr>
                      <w:r w:rsidRPr="007B0535">
                        <w:rPr>
                          <w:rFonts w:eastAsia="Times New Roman" w:cstheme="minorHAnsi"/>
                        </w:rPr>
                        <w:t>Engage appropriate partners to assist pregnant and postpartum people and families in the development of family care plans, starting in the prenatal setting</w:t>
                      </w:r>
                    </w:p>
                    <w:p w14:paraId="0FBDA4D6" w14:textId="10E730F0" w:rsidR="008703AF" w:rsidRPr="007B0535" w:rsidRDefault="008703AF" w:rsidP="000C11D1">
                      <w:pPr>
                        <w:pStyle w:val="ListParagraph"/>
                        <w:numPr>
                          <w:ilvl w:val="0"/>
                          <w:numId w:val="20"/>
                        </w:numPr>
                        <w:spacing w:after="0" w:line="240" w:lineRule="auto"/>
                        <w:ind w:left="360"/>
                        <w:rPr>
                          <w:rFonts w:eastAsia="Times New Roman" w:cstheme="minorHAnsi"/>
                        </w:rPr>
                      </w:pPr>
                      <w:r w:rsidRPr="007B0535">
                        <w:rPr>
                          <w:rFonts w:cstheme="minorHAnsi"/>
                          <w:kern w:val="24"/>
                        </w:rPr>
                        <w:t xml:space="preserve">Establish a multidisciplinary care team to provide coordinated clinical pathways for individuals </w:t>
                      </w:r>
                      <w:r w:rsidR="00645B9C" w:rsidRPr="007B0535">
                        <w:rPr>
                          <w:rFonts w:cstheme="minorHAnsi"/>
                          <w:kern w:val="24"/>
                        </w:rPr>
                        <w:t>experiencing</w:t>
                      </w:r>
                      <w:r w:rsidRPr="007B0535">
                        <w:rPr>
                          <w:rFonts w:cstheme="minorHAnsi"/>
                          <w:kern w:val="24"/>
                        </w:rPr>
                        <w:t xml:space="preserve"> SUD</w:t>
                      </w:r>
                    </w:p>
                  </w:txbxContent>
                </v:textbox>
              </v:rect>
            </w:pict>
          </mc:Fallback>
        </mc:AlternateContent>
      </w:r>
      <w:r w:rsidR="000C11D1" w:rsidRPr="009671CA">
        <w:rPr>
          <w:rFonts w:ascii="Times New Roman" w:hAnsi="Times New Roman" w:cs="Times New Roman"/>
          <w:b/>
          <w:bCs/>
          <w:noProof/>
        </w:rPr>
        <mc:AlternateContent>
          <mc:Choice Requires="wps">
            <w:drawing>
              <wp:anchor distT="0" distB="0" distL="114300" distR="114300" simplePos="0" relativeHeight="251677696" behindDoc="0" locked="0" layoutInCell="1" allowOverlap="1" wp14:anchorId="4C95AE38" wp14:editId="446100DC">
                <wp:simplePos x="0" y="0"/>
                <wp:positionH relativeFrom="margin">
                  <wp:align>left</wp:align>
                </wp:positionH>
                <wp:positionV relativeFrom="paragraph">
                  <wp:posOffset>12065</wp:posOffset>
                </wp:positionV>
                <wp:extent cx="2276475" cy="1073889"/>
                <wp:effectExtent l="0" t="0" r="28575" b="12065"/>
                <wp:wrapNone/>
                <wp:docPr id="7" name="Rectangle 17"/>
                <wp:cNvGraphicFramePr/>
                <a:graphic xmlns:a="http://schemas.openxmlformats.org/drawingml/2006/main">
                  <a:graphicData uri="http://schemas.microsoft.com/office/word/2010/wordprocessingShape">
                    <wps:wsp>
                      <wps:cNvSpPr/>
                      <wps:spPr>
                        <a:xfrm>
                          <a:off x="0" y="0"/>
                          <a:ext cx="2276475" cy="1073889"/>
                        </a:xfrm>
                        <a:prstGeom prst="rect">
                          <a:avLst/>
                        </a:prstGeom>
                        <a:solidFill>
                          <a:schemeClr val="accent1">
                            <a:lumMod val="20000"/>
                            <a:lumOff val="80000"/>
                          </a:schemeClr>
                        </a:solidFill>
                        <a:ln w="12700">
                          <a:solidFill>
                            <a:srgbClr val="D56283"/>
                          </a:solidFill>
                        </a:ln>
                      </wps:spPr>
                      <wps:style>
                        <a:lnRef idx="2">
                          <a:schemeClr val="accent3"/>
                        </a:lnRef>
                        <a:fillRef idx="1">
                          <a:schemeClr val="lt1"/>
                        </a:fillRef>
                        <a:effectRef idx="0">
                          <a:schemeClr val="accent3"/>
                        </a:effectRef>
                        <a:fontRef idx="minor">
                          <a:schemeClr val="dk1"/>
                        </a:fontRef>
                      </wps:style>
                      <wps:txbx>
                        <w:txbxContent>
                          <w:p w14:paraId="689ECA7C" w14:textId="068B0D3B" w:rsidR="008703AF" w:rsidRPr="007B0535" w:rsidRDefault="008703AF" w:rsidP="008703AF">
                            <w:pPr>
                              <w:spacing w:after="0"/>
                              <w:jc w:val="center"/>
                              <w:rPr>
                                <w:rFonts w:cstheme="minorHAnsi"/>
                              </w:rPr>
                            </w:pPr>
                            <w:r w:rsidRPr="00A43DED">
                              <w:rPr>
                                <w:rFonts w:cstheme="minorHAnsi"/>
                                <w:bCs/>
                                <w:kern w:val="24"/>
                              </w:rPr>
                              <w:t>Form a</w:t>
                            </w:r>
                            <w:r w:rsidRPr="007B0535">
                              <w:rPr>
                                <w:rFonts w:cstheme="minorHAnsi"/>
                                <w:b/>
                                <w:kern w:val="24"/>
                              </w:rPr>
                              <w:t xml:space="preserve"> Multi-Disciplinary Team</w:t>
                            </w:r>
                            <w:r w:rsidR="00D31C88" w:rsidRPr="007B0535">
                              <w:rPr>
                                <w:rFonts w:cstheme="minorHAnsi"/>
                                <w:b/>
                                <w:kern w:val="24"/>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C95AE38" id="_x0000_s1031" style="position:absolute;margin-left:0;margin-top:.95pt;width:179.25pt;height:84.5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" fillcolor="#d9e2f3 [660]" strokecolor="#d56283" strokeweight="1pt">
                <v:textbox>
                  <w:txbxContent>
                    <w:p w14:paraId="689ECA7C" w14:textId="068B0D3B" w:rsidR="008703AF" w:rsidRPr="007B0535" w:rsidRDefault="008703AF" w:rsidP="008703AF">
                      <w:pPr>
                        <w:spacing w:after="0"/>
                        <w:jc w:val="center"/>
                        <w:rPr>
                          <w:rFonts w:cstheme="minorHAnsi"/>
                        </w:rPr>
                      </w:pPr>
                      <w:r w:rsidRPr="00A43DED">
                        <w:rPr>
                          <w:rFonts w:cstheme="minorHAnsi"/>
                          <w:bCs/>
                          <w:kern w:val="24"/>
                        </w:rPr>
                        <w:t>Form a</w:t>
                      </w:r>
                      <w:r w:rsidRPr="007B0535">
                        <w:rPr>
                          <w:rFonts w:cstheme="minorHAnsi"/>
                          <w:b/>
                          <w:kern w:val="24"/>
                        </w:rPr>
                        <w:t xml:space="preserve"> Multi-Disciplinary Team</w:t>
                      </w:r>
                      <w:r w:rsidR="00D31C88" w:rsidRPr="007B0535">
                        <w:rPr>
                          <w:rFonts w:cstheme="minorHAnsi"/>
                          <w:b/>
                          <w:kern w:val="24"/>
                        </w:rPr>
                        <w:t xml:space="preserve"> </w:t>
                      </w:r>
                    </w:p>
                  </w:txbxContent>
                </v:textbox>
                <w10:wrap anchorx="margin"/>
              </v:rect>
            </w:pict>
          </mc:Fallback>
        </mc:AlternateContent>
      </w:r>
    </w:p>
    <w:p w14:paraId="18C4ADAF" w14:textId="384B9B28" w:rsidR="00C81EC5" w:rsidRPr="009671CA" w:rsidRDefault="00C81EC5" w:rsidP="00C81EC5">
      <w:pPr>
        <w:tabs>
          <w:tab w:val="num" w:pos="180"/>
        </w:tabs>
        <w:spacing w:after="0" w:line="240" w:lineRule="auto"/>
        <w:rPr>
          <w:rFonts w:ascii="Times New Roman" w:eastAsia="Times New Roman" w:hAnsi="Times New Roman" w:cs="Times New Roman"/>
        </w:rPr>
      </w:pPr>
    </w:p>
    <w:p w14:paraId="7896F19E" w14:textId="76DF6E55" w:rsidR="00C81EC5" w:rsidRPr="009671CA" w:rsidRDefault="00C81EC5" w:rsidP="00C81EC5">
      <w:pPr>
        <w:tabs>
          <w:tab w:val="num" w:pos="180"/>
        </w:tabs>
        <w:spacing w:after="0" w:line="240" w:lineRule="auto"/>
        <w:rPr>
          <w:rFonts w:ascii="Times New Roman" w:eastAsia="Times New Roman" w:hAnsi="Times New Roman" w:cs="Times New Roman"/>
        </w:rPr>
      </w:pPr>
    </w:p>
    <w:p w14:paraId="52CF2325" w14:textId="569785FC" w:rsidR="00C81EC5" w:rsidRPr="009671CA" w:rsidRDefault="00C81EC5" w:rsidP="00C81EC5">
      <w:pPr>
        <w:tabs>
          <w:tab w:val="num" w:pos="180"/>
        </w:tabs>
        <w:spacing w:after="0" w:line="240" w:lineRule="auto"/>
        <w:rPr>
          <w:rFonts w:ascii="Times New Roman" w:eastAsia="Times New Roman" w:hAnsi="Times New Roman" w:cs="Times New Roman"/>
        </w:rPr>
      </w:pPr>
    </w:p>
    <w:p w14:paraId="3BC1D65F" w14:textId="34A9F827" w:rsidR="00C81EC5" w:rsidRPr="009671CA" w:rsidRDefault="00C81EC5" w:rsidP="00C81EC5">
      <w:pPr>
        <w:tabs>
          <w:tab w:val="num" w:pos="180"/>
        </w:tabs>
        <w:spacing w:after="0" w:line="240" w:lineRule="auto"/>
        <w:rPr>
          <w:rFonts w:ascii="Times New Roman" w:eastAsia="Times New Roman" w:hAnsi="Times New Roman" w:cs="Times New Roman"/>
        </w:rPr>
      </w:pPr>
    </w:p>
    <w:p w14:paraId="26733441" w14:textId="25E697EE" w:rsidR="00C81EC5" w:rsidRPr="009671CA" w:rsidRDefault="00C81EC5" w:rsidP="00C81EC5">
      <w:pPr>
        <w:tabs>
          <w:tab w:val="num" w:pos="180"/>
        </w:tabs>
        <w:spacing w:after="0" w:line="240" w:lineRule="auto"/>
        <w:rPr>
          <w:rFonts w:ascii="Times New Roman" w:eastAsia="Times New Roman" w:hAnsi="Times New Roman" w:cs="Times New Roman"/>
        </w:rPr>
      </w:pPr>
    </w:p>
    <w:p w14:paraId="51989C3B" w14:textId="7E22C646" w:rsidR="00C81EC5" w:rsidRPr="009671CA" w:rsidRDefault="00C81EC5" w:rsidP="00C81EC5">
      <w:pPr>
        <w:tabs>
          <w:tab w:val="num" w:pos="180"/>
        </w:tabs>
        <w:spacing w:after="0" w:line="240" w:lineRule="auto"/>
        <w:rPr>
          <w:rFonts w:ascii="Times New Roman" w:eastAsia="Times New Roman" w:hAnsi="Times New Roman" w:cs="Times New Roman"/>
        </w:rPr>
      </w:pPr>
    </w:p>
    <w:p w14:paraId="4E2B2AD6" w14:textId="04648850" w:rsidR="00C81EC5" w:rsidRPr="009671CA" w:rsidRDefault="009F0BED" w:rsidP="00C81EC5">
      <w:pPr>
        <w:tabs>
          <w:tab w:val="num" w:pos="180"/>
        </w:tabs>
        <w:spacing w:after="0" w:line="240" w:lineRule="auto"/>
        <w:rPr>
          <w:rFonts w:ascii="Times New Roman" w:eastAsia="Times New Roman" w:hAnsi="Times New Roman" w:cs="Times New Roman"/>
        </w:rPr>
      </w:pPr>
      <w:r w:rsidRPr="009671CA">
        <w:rPr>
          <w:noProof/>
        </w:rPr>
        <mc:AlternateContent>
          <mc:Choice Requires="wps">
            <w:drawing>
              <wp:anchor distT="0" distB="0" distL="114300" distR="114300" simplePos="0" relativeHeight="251705344" behindDoc="0" locked="0" layoutInCell="1" allowOverlap="1" wp14:anchorId="342303D2" wp14:editId="5C2FFD16">
                <wp:simplePos x="0" y="0"/>
                <wp:positionH relativeFrom="column">
                  <wp:posOffset>2381250</wp:posOffset>
                </wp:positionH>
                <wp:positionV relativeFrom="paragraph">
                  <wp:posOffset>87630</wp:posOffset>
                </wp:positionV>
                <wp:extent cx="5922010" cy="1464945"/>
                <wp:effectExtent l="0" t="0" r="21590" b="20955"/>
                <wp:wrapNone/>
                <wp:docPr id="20" name="Rectangle 12"/>
                <wp:cNvGraphicFramePr/>
                <a:graphic xmlns:a="http://schemas.openxmlformats.org/drawingml/2006/main">
                  <a:graphicData uri="http://schemas.microsoft.com/office/word/2010/wordprocessingShape">
                    <wps:wsp>
                      <wps:cNvSpPr/>
                      <wps:spPr>
                        <a:xfrm>
                          <a:off x="0" y="0"/>
                          <a:ext cx="5922010" cy="1464945"/>
                        </a:xfrm>
                        <a:prstGeom prst="rect">
                          <a:avLst/>
                        </a:prstGeom>
                        <a:ln w="12700">
                          <a:solidFill>
                            <a:srgbClr val="D56283"/>
                          </a:solidFill>
                        </a:ln>
                      </wps:spPr>
                      <wps:style>
                        <a:lnRef idx="2">
                          <a:schemeClr val="accent3"/>
                        </a:lnRef>
                        <a:fillRef idx="1">
                          <a:schemeClr val="lt1"/>
                        </a:fillRef>
                        <a:effectRef idx="0">
                          <a:schemeClr val="accent3"/>
                        </a:effectRef>
                        <a:fontRef idx="minor">
                          <a:schemeClr val="dk1"/>
                        </a:fontRef>
                      </wps:style>
                      <wps:txbx>
                        <w:txbxContent>
                          <w:p w14:paraId="2AFB94BE" w14:textId="18E9E072" w:rsidR="003B1234" w:rsidRPr="00835091" w:rsidRDefault="003B1234" w:rsidP="000C11D1">
                            <w:pPr>
                              <w:pStyle w:val="ListParagraph"/>
                              <w:numPr>
                                <w:ilvl w:val="0"/>
                                <w:numId w:val="20"/>
                              </w:numPr>
                              <w:tabs>
                                <w:tab w:val="clear" w:pos="720"/>
                              </w:tabs>
                              <w:spacing w:after="0" w:line="240" w:lineRule="auto"/>
                              <w:ind w:left="360"/>
                              <w:rPr>
                                <w:rFonts w:eastAsia="Times New Roman" w:cstheme="minorHAnsi"/>
                              </w:rPr>
                            </w:pPr>
                            <w:r w:rsidRPr="007B0535">
                              <w:rPr>
                                <w:rFonts w:cstheme="minorHAnsi"/>
                              </w:rPr>
                              <w:t xml:space="preserve">Develop and maintain a set of referral resources and communication pathways between obstetric providers, community-based organizations, and state and public health agencies to </w:t>
                            </w:r>
                            <w:r w:rsidRPr="00835091">
                              <w:rPr>
                                <w:rFonts w:cstheme="minorHAnsi"/>
                              </w:rPr>
                              <w:t>enhance services and supports for pregnant and postpartum families for social determinants of health needs, behavioral health supports, and SUD treatment.</w:t>
                            </w:r>
                          </w:p>
                          <w:p w14:paraId="7FBE1545" w14:textId="7554813F" w:rsidR="003B1234" w:rsidRPr="00835091" w:rsidRDefault="00D3430A" w:rsidP="003B1234">
                            <w:pPr>
                              <w:pStyle w:val="ListParagraph"/>
                              <w:numPr>
                                <w:ilvl w:val="0"/>
                                <w:numId w:val="20"/>
                              </w:numPr>
                              <w:tabs>
                                <w:tab w:val="clear" w:pos="720"/>
                              </w:tabs>
                              <w:spacing w:after="0" w:line="240" w:lineRule="auto"/>
                              <w:ind w:left="360"/>
                              <w:rPr>
                                <w:rFonts w:eastAsia="Times New Roman" w:cstheme="minorHAnsi"/>
                              </w:rPr>
                            </w:pPr>
                            <w:r w:rsidRPr="00835091">
                              <w:rPr>
                                <w:rFonts w:eastAsia="Times New Roman" w:cstheme="minorHAnsi"/>
                              </w:rPr>
                              <w:t xml:space="preserve">Have evidence-based substance use resources that are inclusive for </w:t>
                            </w:r>
                            <w:r w:rsidR="003B1234" w:rsidRPr="00835091">
                              <w:rPr>
                                <w:rFonts w:eastAsia="Times New Roman" w:cstheme="minorHAnsi"/>
                              </w:rPr>
                              <w:t xml:space="preserve">people </w:t>
                            </w:r>
                            <w:r w:rsidR="0001361E" w:rsidRPr="00835091">
                              <w:rPr>
                                <w:rFonts w:eastAsia="Times New Roman" w:cstheme="minorHAnsi"/>
                              </w:rPr>
                              <w:t>of all</w:t>
                            </w:r>
                            <w:r w:rsidR="003B1234" w:rsidRPr="00835091">
                              <w:rPr>
                                <w:rFonts w:eastAsia="Times New Roman" w:cstheme="minorHAnsi"/>
                              </w:rPr>
                              <w:t xml:space="preserve"> backgrounds, race, ethnicity, gender, social class, language, ability, and other personal or social identities and </w:t>
                            </w:r>
                            <w:proofErr w:type="gramStart"/>
                            <w:r w:rsidR="003B1234" w:rsidRPr="00835091">
                              <w:rPr>
                                <w:rFonts w:eastAsia="Times New Roman" w:cstheme="minorHAnsi"/>
                              </w:rPr>
                              <w:t>characteristics.</w:t>
                            </w:r>
                            <w:r w:rsidR="004C763B" w:rsidRPr="00835091">
                              <w:rPr>
                                <w:rFonts w:eastAsia="Times New Roman" w:cstheme="minorHAnsi"/>
                              </w:rPr>
                              <w:t>*</w:t>
                            </w:r>
                            <w:proofErr w:type="gram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2303D2" id="_x0000_s1032" style="position:absolute;margin-left:187.5pt;margin-top:6.9pt;width:466.3pt;height:115.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" fillcolor="white [3201]" strokecolor="#d56283" strokeweight="1pt">
                <v:textbox>
                  <w:txbxContent>
                    <w:p w14:paraId="2AFB94BE" w14:textId="18E9E072" w:rsidR="003B1234" w:rsidRPr="00835091" w:rsidRDefault="003B1234" w:rsidP="000C11D1">
                      <w:pPr>
                        <w:pStyle w:val="ListParagraph"/>
                        <w:numPr>
                          <w:ilvl w:val="0"/>
                          <w:numId w:val="20"/>
                        </w:numPr>
                        <w:tabs>
                          <w:tab w:val="clear" w:pos="720"/>
                        </w:tabs>
                        <w:spacing w:after="0" w:line="240" w:lineRule="auto"/>
                        <w:ind w:left="360"/>
                        <w:rPr>
                          <w:rFonts w:eastAsia="Times New Roman" w:cstheme="minorHAnsi"/>
                        </w:rPr>
                      </w:pPr>
                      <w:r w:rsidRPr="007B0535">
                        <w:rPr>
                          <w:rFonts w:cstheme="minorHAnsi"/>
                        </w:rPr>
                        <w:t xml:space="preserve">Develop and maintain a set of referral resources and communication pathways between obstetric providers, community-based organizations, and state and public health agencies to </w:t>
                      </w:r>
                      <w:r w:rsidRPr="00835091">
                        <w:rPr>
                          <w:rFonts w:cstheme="minorHAnsi"/>
                        </w:rPr>
                        <w:t>enhance services and supports for pregnant and postpartum families for social determinants of health needs, behavioral health supports, and SUD treatment.</w:t>
                      </w:r>
                    </w:p>
                    <w:p w14:paraId="7FBE1545" w14:textId="7554813F" w:rsidR="003B1234" w:rsidRPr="00835091" w:rsidRDefault="00D3430A" w:rsidP="003B1234">
                      <w:pPr>
                        <w:pStyle w:val="ListParagraph"/>
                        <w:numPr>
                          <w:ilvl w:val="0"/>
                          <w:numId w:val="20"/>
                        </w:numPr>
                        <w:tabs>
                          <w:tab w:val="clear" w:pos="720"/>
                        </w:tabs>
                        <w:spacing w:after="0" w:line="240" w:lineRule="auto"/>
                        <w:ind w:left="360"/>
                        <w:rPr>
                          <w:rFonts w:eastAsia="Times New Roman" w:cstheme="minorHAnsi"/>
                        </w:rPr>
                      </w:pPr>
                      <w:r w:rsidRPr="00835091">
                        <w:rPr>
                          <w:rFonts w:eastAsia="Times New Roman" w:cstheme="minorHAnsi"/>
                        </w:rPr>
                        <w:t xml:space="preserve">Have evidence-based substance use resources that are inclusive for </w:t>
                      </w:r>
                      <w:r w:rsidR="003B1234" w:rsidRPr="00835091">
                        <w:rPr>
                          <w:rFonts w:eastAsia="Times New Roman" w:cstheme="minorHAnsi"/>
                        </w:rPr>
                        <w:t xml:space="preserve">people </w:t>
                      </w:r>
                      <w:r w:rsidR="0001361E" w:rsidRPr="00835091">
                        <w:rPr>
                          <w:rFonts w:eastAsia="Times New Roman" w:cstheme="minorHAnsi"/>
                        </w:rPr>
                        <w:t>of all</w:t>
                      </w:r>
                      <w:r w:rsidR="003B1234" w:rsidRPr="00835091">
                        <w:rPr>
                          <w:rFonts w:eastAsia="Times New Roman" w:cstheme="minorHAnsi"/>
                        </w:rPr>
                        <w:t xml:space="preserve"> backgrounds, race, ethnicity, gender, social class, language, ability, and other personal or social identities and </w:t>
                      </w:r>
                      <w:proofErr w:type="gramStart"/>
                      <w:r w:rsidR="003B1234" w:rsidRPr="00835091">
                        <w:rPr>
                          <w:rFonts w:eastAsia="Times New Roman" w:cstheme="minorHAnsi"/>
                        </w:rPr>
                        <w:t>characteristics.</w:t>
                      </w:r>
                      <w:r w:rsidR="004C763B" w:rsidRPr="00835091">
                        <w:rPr>
                          <w:rFonts w:eastAsia="Times New Roman" w:cstheme="minorHAnsi"/>
                        </w:rPr>
                        <w:t>*</w:t>
                      </w:r>
                      <w:proofErr w:type="gramEnd"/>
                    </w:p>
                  </w:txbxContent>
                </v:textbox>
              </v:rect>
            </w:pict>
          </mc:Fallback>
        </mc:AlternateContent>
      </w:r>
      <w:r w:rsidRPr="009671CA">
        <w:rPr>
          <w:rFonts w:ascii="Times New Roman" w:hAnsi="Times New Roman" w:cs="Times New Roman"/>
          <w:b/>
          <w:bCs/>
          <w:noProof/>
        </w:rPr>
        <mc:AlternateContent>
          <mc:Choice Requires="wps">
            <w:drawing>
              <wp:anchor distT="0" distB="0" distL="114300" distR="114300" simplePos="0" relativeHeight="251703296" behindDoc="0" locked="0" layoutInCell="1" allowOverlap="1" wp14:anchorId="3D954B07" wp14:editId="45221652">
                <wp:simplePos x="0" y="0"/>
                <wp:positionH relativeFrom="margin">
                  <wp:align>left</wp:align>
                </wp:positionH>
                <wp:positionV relativeFrom="paragraph">
                  <wp:posOffset>59055</wp:posOffset>
                </wp:positionV>
                <wp:extent cx="2276475" cy="1477926"/>
                <wp:effectExtent l="0" t="0" r="28575" b="27305"/>
                <wp:wrapNone/>
                <wp:docPr id="19" name="Rectangle 17"/>
                <wp:cNvGraphicFramePr/>
                <a:graphic xmlns:a="http://schemas.openxmlformats.org/drawingml/2006/main">
                  <a:graphicData uri="http://schemas.microsoft.com/office/word/2010/wordprocessingShape">
                    <wps:wsp>
                      <wps:cNvSpPr/>
                      <wps:spPr>
                        <a:xfrm>
                          <a:off x="0" y="0"/>
                          <a:ext cx="2276475" cy="1477926"/>
                        </a:xfrm>
                        <a:prstGeom prst="rect">
                          <a:avLst/>
                        </a:prstGeom>
                        <a:solidFill>
                          <a:schemeClr val="accent1">
                            <a:lumMod val="20000"/>
                            <a:lumOff val="80000"/>
                          </a:schemeClr>
                        </a:solidFill>
                        <a:ln w="12700">
                          <a:solidFill>
                            <a:srgbClr val="D56283"/>
                          </a:solidFill>
                        </a:ln>
                      </wps:spPr>
                      <wps:style>
                        <a:lnRef idx="2">
                          <a:schemeClr val="accent3"/>
                        </a:lnRef>
                        <a:fillRef idx="1">
                          <a:schemeClr val="lt1"/>
                        </a:fillRef>
                        <a:effectRef idx="0">
                          <a:schemeClr val="accent3"/>
                        </a:effectRef>
                        <a:fontRef idx="minor">
                          <a:schemeClr val="dk1"/>
                        </a:fontRef>
                      </wps:style>
                      <wps:txbx>
                        <w:txbxContent>
                          <w:p w14:paraId="252F7C46" w14:textId="736AAE6E" w:rsidR="003B1234" w:rsidRPr="007B0535" w:rsidRDefault="003B1234" w:rsidP="003B1234">
                            <w:pPr>
                              <w:spacing w:after="0"/>
                              <w:jc w:val="center"/>
                              <w:rPr>
                                <w:rFonts w:cstheme="minorHAnsi"/>
                              </w:rPr>
                            </w:pPr>
                            <w:r w:rsidRPr="00A43DED">
                              <w:rPr>
                                <w:rFonts w:cstheme="minorHAnsi"/>
                                <w:bCs/>
                                <w:kern w:val="24"/>
                              </w:rPr>
                              <w:t xml:space="preserve">Ensure </w:t>
                            </w:r>
                            <w:r w:rsidRPr="007B0535">
                              <w:rPr>
                                <w:rFonts w:cstheme="minorHAnsi"/>
                                <w:b/>
                                <w:kern w:val="24"/>
                              </w:rPr>
                              <w:t xml:space="preserve">Access to Resources for all </w:t>
                            </w:r>
                            <w:r w:rsidR="00D3430A" w:rsidRPr="007B0535">
                              <w:rPr>
                                <w:rFonts w:cstheme="minorHAnsi"/>
                                <w:b/>
                                <w:kern w:val="24"/>
                              </w:rPr>
                              <w:t>Identities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D954B07" id="_x0000_s1033" style="position:absolute;margin-left:0;margin-top:4.65pt;width:179.25pt;height:116.3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" fillcolor="#d9e2f3 [660]" strokecolor="#d56283" strokeweight="1pt">
                <v:textbox>
                  <w:txbxContent>
                    <w:p w14:paraId="252F7C46" w14:textId="736AAE6E" w:rsidR="003B1234" w:rsidRPr="007B0535" w:rsidRDefault="003B1234" w:rsidP="003B1234">
                      <w:pPr>
                        <w:spacing w:after="0"/>
                        <w:jc w:val="center"/>
                        <w:rPr>
                          <w:rFonts w:cstheme="minorHAnsi"/>
                        </w:rPr>
                      </w:pPr>
                      <w:r w:rsidRPr="00A43DED">
                        <w:rPr>
                          <w:rFonts w:cstheme="minorHAnsi"/>
                          <w:bCs/>
                          <w:kern w:val="24"/>
                        </w:rPr>
                        <w:t xml:space="preserve">Ensure </w:t>
                      </w:r>
                      <w:r w:rsidRPr="007B0535">
                        <w:rPr>
                          <w:rFonts w:cstheme="minorHAnsi"/>
                          <w:b/>
                          <w:kern w:val="24"/>
                        </w:rPr>
                        <w:t xml:space="preserve">Access to Resources for all </w:t>
                      </w:r>
                      <w:r w:rsidR="00D3430A" w:rsidRPr="007B0535">
                        <w:rPr>
                          <w:rFonts w:cstheme="minorHAnsi"/>
                          <w:b/>
                          <w:kern w:val="24"/>
                        </w:rPr>
                        <w:t>Identities</w:t>
                      </w:r>
                    </w:p>
                  </w:txbxContent>
                </v:textbox>
                <w10:wrap anchorx="margin"/>
              </v:rect>
            </w:pict>
          </mc:Fallback>
        </mc:AlternateContent>
      </w:r>
    </w:p>
    <w:p w14:paraId="3B7B64F0" w14:textId="70245E63" w:rsidR="00C81EC5" w:rsidRPr="009671CA" w:rsidRDefault="00C81EC5" w:rsidP="00C81EC5">
      <w:pPr>
        <w:tabs>
          <w:tab w:val="num" w:pos="180"/>
        </w:tabs>
        <w:spacing w:after="0" w:line="240" w:lineRule="auto"/>
        <w:rPr>
          <w:rFonts w:ascii="Times New Roman" w:eastAsia="Times New Roman" w:hAnsi="Times New Roman" w:cs="Times New Roman"/>
        </w:rPr>
      </w:pPr>
    </w:p>
    <w:p w14:paraId="20AB3011" w14:textId="478E5F66" w:rsidR="00C81EC5" w:rsidRPr="009671CA" w:rsidRDefault="00C81EC5" w:rsidP="00C81EC5">
      <w:pPr>
        <w:tabs>
          <w:tab w:val="num" w:pos="180"/>
        </w:tabs>
        <w:spacing w:after="0" w:line="240" w:lineRule="auto"/>
        <w:rPr>
          <w:rFonts w:ascii="Times New Roman" w:eastAsia="Times New Roman" w:hAnsi="Times New Roman" w:cs="Times New Roman"/>
        </w:rPr>
      </w:pPr>
    </w:p>
    <w:p w14:paraId="0D74D93D" w14:textId="0E574C65" w:rsidR="00C81EC5" w:rsidRDefault="00C81EC5" w:rsidP="00C81EC5">
      <w:pPr>
        <w:tabs>
          <w:tab w:val="num" w:pos="180"/>
        </w:tabs>
        <w:spacing w:after="0" w:line="240" w:lineRule="auto"/>
        <w:rPr>
          <w:rFonts w:ascii="Times New Roman" w:eastAsia="Times New Roman" w:hAnsi="Times New Roman" w:cs="Times New Roman"/>
          <w:sz w:val="24"/>
          <w:szCs w:val="24"/>
        </w:rPr>
      </w:pPr>
    </w:p>
    <w:p w14:paraId="05AA20EF" w14:textId="6ABE35FB" w:rsidR="009671CA" w:rsidRDefault="009671CA" w:rsidP="00C81EC5">
      <w:pPr>
        <w:tabs>
          <w:tab w:val="num" w:pos="180"/>
        </w:tabs>
        <w:spacing w:after="0" w:line="240" w:lineRule="auto"/>
        <w:rPr>
          <w:rFonts w:ascii="Times New Roman" w:eastAsia="Times New Roman" w:hAnsi="Times New Roman" w:cs="Times New Roman"/>
          <w:sz w:val="24"/>
          <w:szCs w:val="24"/>
        </w:rPr>
      </w:pPr>
    </w:p>
    <w:p w14:paraId="1E29D120" w14:textId="45488487" w:rsidR="009671CA" w:rsidRDefault="009671CA" w:rsidP="00C81EC5">
      <w:pPr>
        <w:tabs>
          <w:tab w:val="num" w:pos="180"/>
        </w:tabs>
        <w:spacing w:after="0" w:line="240" w:lineRule="auto"/>
        <w:rPr>
          <w:rFonts w:ascii="Times New Roman" w:eastAsia="Times New Roman" w:hAnsi="Times New Roman" w:cs="Times New Roman"/>
          <w:sz w:val="24"/>
          <w:szCs w:val="24"/>
        </w:rPr>
      </w:pPr>
    </w:p>
    <w:p w14:paraId="0A1108F6" w14:textId="4A9177A5" w:rsidR="009671CA" w:rsidRDefault="009671CA" w:rsidP="00C81EC5">
      <w:pPr>
        <w:tabs>
          <w:tab w:val="num" w:pos="180"/>
        </w:tabs>
        <w:spacing w:after="0" w:line="240" w:lineRule="auto"/>
        <w:rPr>
          <w:rFonts w:ascii="Times New Roman" w:eastAsia="Times New Roman" w:hAnsi="Times New Roman" w:cs="Times New Roman"/>
          <w:sz w:val="24"/>
          <w:szCs w:val="24"/>
        </w:rPr>
      </w:pPr>
    </w:p>
    <w:p w14:paraId="71E55CB5" w14:textId="5A64A879" w:rsidR="00C81EC5" w:rsidRPr="00383A38" w:rsidRDefault="00C81EC5" w:rsidP="003B1234">
      <w:pPr>
        <w:spacing w:after="0" w:line="240" w:lineRule="auto"/>
        <w:rPr>
          <w:rFonts w:cstheme="minorHAnsi"/>
          <w:color w:val="D56283"/>
          <w:sz w:val="48"/>
          <w:szCs w:val="48"/>
        </w:rPr>
      </w:pPr>
      <w:r w:rsidRPr="00383A38">
        <w:rPr>
          <w:rFonts w:cstheme="minorHAnsi"/>
          <w:b/>
          <w:bCs/>
          <w:color w:val="D56283"/>
          <w:sz w:val="48"/>
          <w:szCs w:val="48"/>
        </w:rPr>
        <w:lastRenderedPageBreak/>
        <w:t xml:space="preserve">RECOGNITION </w:t>
      </w:r>
      <w:r w:rsidR="00645B9C" w:rsidRPr="00383A38">
        <w:rPr>
          <w:rFonts w:cstheme="minorHAnsi"/>
          <w:b/>
          <w:bCs/>
          <w:color w:val="D56283"/>
          <w:sz w:val="48"/>
          <w:szCs w:val="48"/>
        </w:rPr>
        <w:t>&amp;</w:t>
      </w:r>
      <w:r w:rsidRPr="00383A38">
        <w:rPr>
          <w:rFonts w:cstheme="minorHAnsi"/>
          <w:b/>
          <w:bCs/>
          <w:color w:val="D56283"/>
          <w:sz w:val="48"/>
          <w:szCs w:val="48"/>
        </w:rPr>
        <w:t xml:space="preserve"> PREVENTION</w:t>
      </w:r>
      <w:r w:rsidR="00645B9C" w:rsidRPr="00383A38">
        <w:rPr>
          <w:rFonts w:cstheme="minorHAnsi"/>
          <w:color w:val="D56283"/>
          <w:sz w:val="48"/>
          <w:szCs w:val="48"/>
        </w:rPr>
        <w:t xml:space="preserve"> – </w:t>
      </w:r>
      <w:r w:rsidR="00645B9C" w:rsidRPr="00383A38">
        <w:rPr>
          <w:rFonts w:cstheme="minorHAnsi"/>
          <w:caps/>
          <w:color w:val="D56283"/>
          <w:sz w:val="48"/>
          <w:szCs w:val="48"/>
        </w:rPr>
        <w:t>Every Patient</w:t>
      </w:r>
    </w:p>
    <w:p w14:paraId="06FEA6B2" w14:textId="2BE18CF0" w:rsidR="007B27D5" w:rsidRPr="00FA2674" w:rsidRDefault="007B27D5" w:rsidP="007B27D5">
      <w:pPr>
        <w:tabs>
          <w:tab w:val="num" w:pos="270"/>
        </w:tabs>
        <w:spacing w:after="0" w:line="240" w:lineRule="auto"/>
        <w:ind w:left="270" w:hanging="270"/>
        <w:rPr>
          <w:rFonts w:cstheme="minorHAnsi"/>
          <w:b/>
          <w:bCs/>
        </w:rPr>
      </w:pPr>
      <w:r w:rsidRPr="00FA2674">
        <w:rPr>
          <w:rFonts w:cstheme="minorHAnsi"/>
          <w:b/>
          <w:bCs/>
        </w:rPr>
        <w:t>Aims</w:t>
      </w:r>
    </w:p>
    <w:p w14:paraId="036A7811" w14:textId="739EA984" w:rsidR="00C81EC5" w:rsidRPr="00FA2674" w:rsidRDefault="00C81EC5" w:rsidP="00FA2674">
      <w:pPr>
        <w:pStyle w:val="ListParagraph"/>
        <w:numPr>
          <w:ilvl w:val="0"/>
          <w:numId w:val="1"/>
        </w:numPr>
        <w:spacing w:after="0" w:line="240" w:lineRule="auto"/>
        <w:rPr>
          <w:rFonts w:eastAsia="Times New Roman" w:cstheme="minorHAnsi"/>
        </w:rPr>
      </w:pPr>
      <w:r w:rsidRPr="00FA2674">
        <w:rPr>
          <w:rFonts w:eastAsia="ヒラギノ角ゴ Pro W3" w:cstheme="minorHAnsi"/>
          <w:color w:val="262626" w:themeColor="text1" w:themeTint="D9"/>
          <w:kern w:val="24"/>
        </w:rPr>
        <w:t xml:space="preserve">Increase universal </w:t>
      </w:r>
      <w:r w:rsidRPr="00FA2674">
        <w:rPr>
          <w:rFonts w:eastAsia="ヒラギノ角ゴ Pro W3" w:cstheme="minorHAnsi"/>
          <w:b/>
          <w:color w:val="262626" w:themeColor="text1" w:themeTint="D9"/>
          <w:kern w:val="24"/>
        </w:rPr>
        <w:t xml:space="preserve">screening </w:t>
      </w:r>
      <w:r w:rsidR="002368CD" w:rsidRPr="00FA2674">
        <w:rPr>
          <w:rFonts w:eastAsia="ヒラギノ角ゴ Pro W3" w:cstheme="minorHAnsi"/>
          <w:b/>
          <w:color w:val="262626" w:themeColor="text1" w:themeTint="D9"/>
          <w:kern w:val="24"/>
        </w:rPr>
        <w:t xml:space="preserve">and </w:t>
      </w:r>
      <w:r w:rsidR="00E27A01" w:rsidRPr="00FA2674">
        <w:rPr>
          <w:rFonts w:eastAsia="ヒラギノ角ゴ Pro W3" w:cstheme="minorHAnsi"/>
          <w:b/>
          <w:color w:val="262626" w:themeColor="text1" w:themeTint="D9"/>
          <w:kern w:val="24"/>
        </w:rPr>
        <w:t>follow-up</w:t>
      </w:r>
      <w:r w:rsidR="002368CD" w:rsidRPr="00FA2674">
        <w:rPr>
          <w:rFonts w:eastAsia="ヒラギノ角ゴ Pro W3" w:cstheme="minorHAnsi"/>
          <w:b/>
          <w:color w:val="262626" w:themeColor="text1" w:themeTint="D9"/>
          <w:kern w:val="24"/>
        </w:rPr>
        <w:t xml:space="preserve"> </w:t>
      </w:r>
      <w:r w:rsidRPr="00FA2674">
        <w:rPr>
          <w:rFonts w:eastAsia="ヒラギノ角ゴ Pro W3" w:cstheme="minorHAnsi"/>
          <w:color w:val="262626" w:themeColor="text1" w:themeTint="D9"/>
          <w:kern w:val="24"/>
        </w:rPr>
        <w:t xml:space="preserve">for substance use </w:t>
      </w:r>
      <w:r w:rsidR="002368CD" w:rsidRPr="00FA2674">
        <w:rPr>
          <w:rFonts w:eastAsia="ヒラギノ角ゴ Pro W3" w:cstheme="minorHAnsi"/>
          <w:color w:val="262626" w:themeColor="text1" w:themeTint="D9"/>
          <w:kern w:val="24"/>
        </w:rPr>
        <w:t>among pregnant and postpartum individual</w:t>
      </w:r>
    </w:p>
    <w:p w14:paraId="0EEE30A3" w14:textId="19306283" w:rsidR="008324EC" w:rsidRDefault="00FD636F">
      <w:pPr>
        <w:rPr>
          <w:rFonts w:ascii="Times New Roman" w:hAnsi="Times New Roman" w:cs="Times New Roman"/>
          <w:sz w:val="24"/>
          <w:szCs w:val="24"/>
        </w:rPr>
      </w:pPr>
      <w:r w:rsidRPr="00D01DA7">
        <w:rPr>
          <w:noProof/>
          <w:sz w:val="48"/>
          <w:szCs w:val="48"/>
        </w:rPr>
        <mc:AlternateContent>
          <mc:Choice Requires="wps">
            <w:drawing>
              <wp:anchor distT="0" distB="0" distL="114300" distR="114300" simplePos="0" relativeHeight="251659264" behindDoc="0" locked="0" layoutInCell="1" allowOverlap="1" wp14:anchorId="5901558C" wp14:editId="5565F5DD">
                <wp:simplePos x="0" y="0"/>
                <wp:positionH relativeFrom="column">
                  <wp:posOffset>2800350</wp:posOffset>
                </wp:positionH>
                <wp:positionV relativeFrom="paragraph">
                  <wp:posOffset>97789</wp:posOffset>
                </wp:positionV>
                <wp:extent cx="5347970" cy="1762125"/>
                <wp:effectExtent l="0" t="0" r="24130" b="28575"/>
                <wp:wrapNone/>
                <wp:docPr id="14337" name="Rectangle 12"/>
                <wp:cNvGraphicFramePr/>
                <a:graphic xmlns:a="http://schemas.openxmlformats.org/drawingml/2006/main">
                  <a:graphicData uri="http://schemas.microsoft.com/office/word/2010/wordprocessingShape">
                    <wps:wsp>
                      <wps:cNvSpPr/>
                      <wps:spPr>
                        <a:xfrm>
                          <a:off x="0" y="0"/>
                          <a:ext cx="5347970" cy="1762125"/>
                        </a:xfrm>
                        <a:prstGeom prst="rect">
                          <a:avLst/>
                        </a:prstGeom>
                        <a:ln w="12700">
                          <a:solidFill>
                            <a:srgbClr val="D56283"/>
                          </a:solidFill>
                        </a:ln>
                      </wps:spPr>
                      <wps:style>
                        <a:lnRef idx="2">
                          <a:schemeClr val="dk1"/>
                        </a:lnRef>
                        <a:fillRef idx="1">
                          <a:schemeClr val="lt1"/>
                        </a:fillRef>
                        <a:effectRef idx="0">
                          <a:schemeClr val="dk1"/>
                        </a:effectRef>
                        <a:fontRef idx="minor">
                          <a:schemeClr val="dk1"/>
                        </a:fontRef>
                      </wps:style>
                      <wps:txbx>
                        <w:txbxContent>
                          <w:p w14:paraId="05A1F8EA" w14:textId="065793C4" w:rsidR="00645B9C" w:rsidRPr="007B0535" w:rsidRDefault="00C81EC5" w:rsidP="00890746">
                            <w:pPr>
                              <w:pStyle w:val="ListParagraph"/>
                              <w:numPr>
                                <w:ilvl w:val="0"/>
                                <w:numId w:val="17"/>
                              </w:numPr>
                              <w:spacing w:after="0" w:line="240" w:lineRule="auto"/>
                              <w:rPr>
                                <w:rFonts w:cstheme="minorHAnsi"/>
                              </w:rPr>
                            </w:pPr>
                            <w:r w:rsidRPr="007B0535">
                              <w:rPr>
                                <w:rFonts w:cstheme="minorHAnsi"/>
                              </w:rPr>
                              <w:t>Screen all pregnant and postpartum people</w:t>
                            </w:r>
                            <w:r w:rsidRPr="007B0535" w:rsidDel="00FF790C">
                              <w:rPr>
                                <w:rFonts w:cstheme="minorHAnsi"/>
                              </w:rPr>
                              <w:t xml:space="preserve"> </w:t>
                            </w:r>
                            <w:r w:rsidRPr="007B0535">
                              <w:rPr>
                                <w:rFonts w:cstheme="minorHAnsi"/>
                              </w:rPr>
                              <w:t xml:space="preserve">for </w:t>
                            </w:r>
                            <w:r w:rsidR="008962BE">
                              <w:rPr>
                                <w:rFonts w:cstheme="minorHAnsi"/>
                              </w:rPr>
                              <w:t>substance use</w:t>
                            </w:r>
                            <w:r w:rsidR="008962BE" w:rsidRPr="007B0535">
                              <w:rPr>
                                <w:rFonts w:cstheme="minorHAnsi"/>
                              </w:rPr>
                              <w:t xml:space="preserve"> </w:t>
                            </w:r>
                            <w:r w:rsidRPr="007B0535">
                              <w:rPr>
                                <w:rFonts w:cstheme="minorHAnsi"/>
                              </w:rPr>
                              <w:t>using validated self-reported screening tools and methodologies during prenatal care and during the delivery admission</w:t>
                            </w:r>
                          </w:p>
                          <w:p w14:paraId="380554CC" w14:textId="7C6421EA" w:rsidR="00645B9C" w:rsidRPr="00835091" w:rsidRDefault="00C81EC5" w:rsidP="00890746">
                            <w:pPr>
                              <w:pStyle w:val="ListParagraph"/>
                              <w:numPr>
                                <w:ilvl w:val="0"/>
                                <w:numId w:val="17"/>
                              </w:numPr>
                              <w:spacing w:after="0" w:line="240" w:lineRule="auto"/>
                              <w:rPr>
                                <w:rFonts w:cstheme="minorHAnsi"/>
                              </w:rPr>
                            </w:pPr>
                            <w:r w:rsidRPr="00835091">
                              <w:rPr>
                                <w:rFonts w:cstheme="minorHAnsi"/>
                              </w:rPr>
                              <w:t xml:space="preserve">Screen each pregnant and postpartum person for </w:t>
                            </w:r>
                            <w:r w:rsidR="008962BE" w:rsidRPr="00835091">
                              <w:rPr>
                                <w:rFonts w:cstheme="minorHAnsi"/>
                              </w:rPr>
                              <w:t xml:space="preserve">co-occurring </w:t>
                            </w:r>
                            <w:r w:rsidRPr="00835091">
                              <w:rPr>
                                <w:rFonts w:cstheme="minorHAnsi"/>
                              </w:rPr>
                              <w:t>medical and behavioral health needs</w:t>
                            </w:r>
                            <w:r w:rsidR="008962BE" w:rsidRPr="00835091">
                              <w:rPr>
                                <w:rFonts w:cstheme="minorHAnsi"/>
                              </w:rPr>
                              <w:t xml:space="preserve"> (e.g., </w:t>
                            </w:r>
                            <w:r w:rsidR="008962BE" w:rsidRPr="00835091">
                              <w:t>HIV, Hepatitis B and C, behavioral health conditions, physical and sexual violence, Sepsis, Endocarditis),</w:t>
                            </w:r>
                            <w:r w:rsidR="00645B9C" w:rsidRPr="00835091">
                              <w:rPr>
                                <w:rFonts w:cstheme="minorHAnsi"/>
                              </w:rPr>
                              <w:t xml:space="preserve"> </w:t>
                            </w:r>
                            <w:r w:rsidRPr="00835091">
                              <w:rPr>
                                <w:rFonts w:cstheme="minorHAnsi"/>
                              </w:rPr>
                              <w:t>and provide linkage to community services and resources</w:t>
                            </w:r>
                          </w:p>
                          <w:p w14:paraId="79146A55" w14:textId="741240E7" w:rsidR="00C81EC5" w:rsidRPr="009F0BED" w:rsidRDefault="00C81EC5" w:rsidP="009F0BED">
                            <w:pPr>
                              <w:pStyle w:val="ListParagraph"/>
                              <w:numPr>
                                <w:ilvl w:val="0"/>
                                <w:numId w:val="17"/>
                              </w:numPr>
                              <w:spacing w:after="0" w:line="240" w:lineRule="auto"/>
                              <w:rPr>
                                <w:rFonts w:cstheme="minorHAnsi"/>
                              </w:rPr>
                            </w:pPr>
                            <w:r w:rsidRPr="00835091">
                              <w:rPr>
                                <w:rFonts w:cstheme="minorHAnsi"/>
                              </w:rPr>
                              <w:t xml:space="preserve">Screen for structural and social drivers </w:t>
                            </w:r>
                            <w:r w:rsidRPr="007B0535">
                              <w:rPr>
                                <w:rFonts w:cstheme="minorHAnsi"/>
                              </w:rPr>
                              <w:t>of health that might impact clinical recommendations or treatment plans</w:t>
                            </w:r>
                            <w:r w:rsidR="00645B9C" w:rsidRPr="007B0535">
                              <w:rPr>
                                <w:rFonts w:cstheme="minorHAnsi"/>
                              </w:rPr>
                              <w:t xml:space="preserve">, </w:t>
                            </w:r>
                            <w:r w:rsidRPr="007B0535">
                              <w:rPr>
                                <w:rFonts w:cstheme="minorHAnsi"/>
                              </w:rPr>
                              <w:t>and provide linkage to resources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901558C" id="_x0000_s1034" style="position:absolute;margin-left:220.5pt;margin-top:7.7pt;width:421.1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" fillcolor="white [3201]" strokecolor="#d56283" strokeweight="1pt">
                <v:textbox>
                  <w:txbxContent>
                    <w:p w14:paraId="05A1F8EA" w14:textId="065793C4" w:rsidR="00645B9C" w:rsidRPr="007B0535" w:rsidRDefault="00C81EC5" w:rsidP="00890746">
                      <w:pPr>
                        <w:pStyle w:val="ListParagraph"/>
                        <w:numPr>
                          <w:ilvl w:val="0"/>
                          <w:numId w:val="17"/>
                        </w:numPr>
                        <w:spacing w:after="0" w:line="240" w:lineRule="auto"/>
                        <w:rPr>
                          <w:rFonts w:cstheme="minorHAnsi"/>
                        </w:rPr>
                      </w:pPr>
                      <w:r w:rsidRPr="007B0535">
                        <w:rPr>
                          <w:rFonts w:cstheme="minorHAnsi"/>
                        </w:rPr>
                        <w:t>Screen all pregnant and postpartum people</w:t>
                      </w:r>
                      <w:r w:rsidRPr="007B0535" w:rsidDel="00FF790C">
                        <w:rPr>
                          <w:rFonts w:cstheme="minorHAnsi"/>
                        </w:rPr>
                        <w:t xml:space="preserve"> </w:t>
                      </w:r>
                      <w:r w:rsidRPr="007B0535">
                        <w:rPr>
                          <w:rFonts w:cstheme="minorHAnsi"/>
                        </w:rPr>
                        <w:t xml:space="preserve">for </w:t>
                      </w:r>
                      <w:r w:rsidR="008962BE">
                        <w:rPr>
                          <w:rFonts w:cstheme="minorHAnsi"/>
                        </w:rPr>
                        <w:t>substance use</w:t>
                      </w:r>
                      <w:r w:rsidR="008962BE" w:rsidRPr="007B0535">
                        <w:rPr>
                          <w:rFonts w:cstheme="minorHAnsi"/>
                        </w:rPr>
                        <w:t xml:space="preserve"> </w:t>
                      </w:r>
                      <w:r w:rsidRPr="007B0535">
                        <w:rPr>
                          <w:rFonts w:cstheme="minorHAnsi"/>
                        </w:rPr>
                        <w:t>using validated self-reported screening tools and methodologies during prenatal care and during the delivery admission</w:t>
                      </w:r>
                    </w:p>
                    <w:p w14:paraId="380554CC" w14:textId="7C6421EA" w:rsidR="00645B9C" w:rsidRPr="00835091" w:rsidRDefault="00C81EC5" w:rsidP="00890746">
                      <w:pPr>
                        <w:pStyle w:val="ListParagraph"/>
                        <w:numPr>
                          <w:ilvl w:val="0"/>
                          <w:numId w:val="17"/>
                        </w:numPr>
                        <w:spacing w:after="0" w:line="240" w:lineRule="auto"/>
                        <w:rPr>
                          <w:rFonts w:cstheme="minorHAnsi"/>
                        </w:rPr>
                      </w:pPr>
                      <w:r w:rsidRPr="00835091">
                        <w:rPr>
                          <w:rFonts w:cstheme="minorHAnsi"/>
                        </w:rPr>
                        <w:t xml:space="preserve">Screen each pregnant and postpartum person for </w:t>
                      </w:r>
                      <w:r w:rsidR="008962BE" w:rsidRPr="00835091">
                        <w:rPr>
                          <w:rFonts w:cstheme="minorHAnsi"/>
                        </w:rPr>
                        <w:t xml:space="preserve">co-occurring </w:t>
                      </w:r>
                      <w:r w:rsidRPr="00835091">
                        <w:rPr>
                          <w:rFonts w:cstheme="minorHAnsi"/>
                        </w:rPr>
                        <w:t>medical and behavioral health needs</w:t>
                      </w:r>
                      <w:r w:rsidR="008962BE" w:rsidRPr="00835091">
                        <w:rPr>
                          <w:rFonts w:cstheme="minorHAnsi"/>
                        </w:rPr>
                        <w:t xml:space="preserve"> (e.g., </w:t>
                      </w:r>
                      <w:r w:rsidR="008962BE" w:rsidRPr="00835091">
                        <w:t>HIV, Hepatitis B and C, behavioral health conditions, physical and sexual violence, Sepsis, Endocarditis),</w:t>
                      </w:r>
                      <w:r w:rsidR="00645B9C" w:rsidRPr="00835091">
                        <w:rPr>
                          <w:rFonts w:cstheme="minorHAnsi"/>
                        </w:rPr>
                        <w:t xml:space="preserve"> </w:t>
                      </w:r>
                      <w:r w:rsidRPr="00835091">
                        <w:rPr>
                          <w:rFonts w:cstheme="minorHAnsi"/>
                        </w:rPr>
                        <w:t>and provide linkage to community services and resources</w:t>
                      </w:r>
                    </w:p>
                    <w:p w14:paraId="79146A55" w14:textId="741240E7" w:rsidR="00C81EC5" w:rsidRPr="009F0BED" w:rsidRDefault="00C81EC5" w:rsidP="009F0BED">
                      <w:pPr>
                        <w:pStyle w:val="ListParagraph"/>
                        <w:numPr>
                          <w:ilvl w:val="0"/>
                          <w:numId w:val="17"/>
                        </w:numPr>
                        <w:spacing w:after="0" w:line="240" w:lineRule="auto"/>
                        <w:rPr>
                          <w:rFonts w:cstheme="minorHAnsi"/>
                        </w:rPr>
                      </w:pPr>
                      <w:r w:rsidRPr="00835091">
                        <w:rPr>
                          <w:rFonts w:cstheme="minorHAnsi"/>
                        </w:rPr>
                        <w:t xml:space="preserve">Screen for structural and social drivers </w:t>
                      </w:r>
                      <w:r w:rsidRPr="007B0535">
                        <w:rPr>
                          <w:rFonts w:cstheme="minorHAnsi"/>
                        </w:rPr>
                        <w:t>of health that might impact clinical recommendations or treatment plans</w:t>
                      </w:r>
                      <w:r w:rsidR="00645B9C" w:rsidRPr="007B0535">
                        <w:rPr>
                          <w:rFonts w:cstheme="minorHAnsi"/>
                        </w:rPr>
                        <w:t xml:space="preserve">, </w:t>
                      </w:r>
                      <w:r w:rsidRPr="007B0535">
                        <w:rPr>
                          <w:rFonts w:cstheme="minorHAnsi"/>
                        </w:rPr>
                        <w:t>and provide linkage to resources</w:t>
                      </w:r>
                    </w:p>
                  </w:txbxContent>
                </v:textbox>
              </v:rect>
            </w:pict>
          </mc:Fallback>
        </mc:AlternateContent>
      </w:r>
      <w:r w:rsidR="009F0BED" w:rsidRPr="0013021B">
        <w:rPr>
          <w:b/>
          <w:noProof/>
        </w:rPr>
        <mc:AlternateContent>
          <mc:Choice Requires="wps">
            <w:drawing>
              <wp:anchor distT="0" distB="0" distL="114300" distR="114300" simplePos="0" relativeHeight="251660288" behindDoc="0" locked="0" layoutInCell="1" allowOverlap="1" wp14:anchorId="4950F0AD" wp14:editId="4A8DBC33">
                <wp:simplePos x="0" y="0"/>
                <wp:positionH relativeFrom="column">
                  <wp:posOffset>238125</wp:posOffset>
                </wp:positionH>
                <wp:positionV relativeFrom="paragraph">
                  <wp:posOffset>135890</wp:posOffset>
                </wp:positionV>
                <wp:extent cx="2298700" cy="1733550"/>
                <wp:effectExtent l="0" t="0" r="25400" b="19050"/>
                <wp:wrapNone/>
                <wp:docPr id="14349" name="Rectangle 9"/>
                <wp:cNvGraphicFramePr/>
                <a:graphic xmlns:a="http://schemas.openxmlformats.org/drawingml/2006/main">
                  <a:graphicData uri="http://schemas.microsoft.com/office/word/2010/wordprocessingShape">
                    <wps:wsp>
                      <wps:cNvSpPr/>
                      <wps:spPr>
                        <a:xfrm>
                          <a:off x="0" y="0"/>
                          <a:ext cx="2298700" cy="1733550"/>
                        </a:xfrm>
                        <a:prstGeom prst="rect">
                          <a:avLst/>
                        </a:prstGeom>
                        <a:solidFill>
                          <a:schemeClr val="accent1">
                            <a:lumMod val="20000"/>
                            <a:lumOff val="80000"/>
                          </a:schemeClr>
                        </a:solidFill>
                        <a:ln w="12700" cap="flat" cmpd="sng" algn="ctr">
                          <a:solidFill>
                            <a:srgbClr val="D56283"/>
                          </a:solidFill>
                          <a:prstDash val="solid"/>
                        </a:ln>
                        <a:effectLst/>
                      </wps:spPr>
                      <wps:txbx>
                        <w:txbxContent>
                          <w:p w14:paraId="4B8E3C32" w14:textId="78556827" w:rsidR="00E31FF7" w:rsidRPr="007B0535" w:rsidRDefault="00C81EC5" w:rsidP="008962BE">
                            <w:pPr>
                              <w:pStyle w:val="NormalWeb"/>
                              <w:spacing w:before="0" w:after="0"/>
                              <w:jc w:val="center"/>
                              <w:rPr>
                                <w:rFonts w:asciiTheme="minorHAnsi" w:hAnsiTheme="minorHAnsi" w:cstheme="minorHAnsi"/>
                                <w:bCs/>
                                <w:kern w:val="24"/>
                                <w:sz w:val="22"/>
                                <w:szCs w:val="22"/>
                              </w:rPr>
                            </w:pPr>
                            <w:r w:rsidRPr="007B0535">
                              <w:rPr>
                                <w:rFonts w:asciiTheme="minorHAnsi" w:hAnsiTheme="minorHAnsi" w:cstheme="minorHAnsi"/>
                                <w:b/>
                                <w:kern w:val="24"/>
                                <w:sz w:val="22"/>
                                <w:szCs w:val="22"/>
                              </w:rPr>
                              <w:t>Screen</w:t>
                            </w:r>
                            <w:r w:rsidRPr="007B0535">
                              <w:rPr>
                                <w:rFonts w:asciiTheme="minorHAnsi" w:hAnsiTheme="minorHAnsi" w:cstheme="minorHAnsi"/>
                                <w:bCs/>
                                <w:kern w:val="24"/>
                                <w:sz w:val="22"/>
                                <w:szCs w:val="22"/>
                              </w:rPr>
                              <w:t xml:space="preserve"> all pregnant </w:t>
                            </w:r>
                            <w:r w:rsidR="007629E1" w:rsidRPr="007B0535">
                              <w:rPr>
                                <w:rFonts w:asciiTheme="minorHAnsi" w:hAnsiTheme="minorHAnsi" w:cstheme="minorHAnsi"/>
                                <w:bCs/>
                                <w:kern w:val="24"/>
                                <w:sz w:val="22"/>
                                <w:szCs w:val="22"/>
                              </w:rPr>
                              <w:t xml:space="preserve">and postpartum </w:t>
                            </w:r>
                            <w:r w:rsidRPr="007B0535">
                              <w:rPr>
                                <w:rFonts w:asciiTheme="minorHAnsi" w:eastAsia="ヒラギノ角ゴ Pro W3" w:hAnsiTheme="minorHAnsi" w:cstheme="minorHAnsi"/>
                                <w:kern w:val="24"/>
                                <w:sz w:val="22"/>
                                <w:szCs w:val="22"/>
                              </w:rPr>
                              <w:t>individuals</w:t>
                            </w:r>
                            <w:r w:rsidRPr="007B0535">
                              <w:rPr>
                                <w:rFonts w:asciiTheme="minorHAnsi" w:hAnsiTheme="minorHAnsi" w:cstheme="minorHAnsi"/>
                                <w:bCs/>
                                <w:kern w:val="24"/>
                                <w:sz w:val="22"/>
                                <w:szCs w:val="22"/>
                              </w:rPr>
                              <w:t xml:space="preserve"> for substance use</w:t>
                            </w:r>
                            <w:r w:rsidR="002368CD" w:rsidRPr="007B0535">
                              <w:rPr>
                                <w:rFonts w:asciiTheme="minorHAnsi" w:hAnsiTheme="minorHAnsi" w:cstheme="minorHAnsi"/>
                                <w:bCs/>
                                <w:kern w:val="24"/>
                                <w:sz w:val="22"/>
                                <w:szCs w:val="22"/>
                              </w:rPr>
                              <w:t xml:space="preserve"> and co-</w:t>
                            </w:r>
                            <w:r w:rsidR="00890746" w:rsidRPr="007B0535">
                              <w:rPr>
                                <w:rFonts w:asciiTheme="minorHAnsi" w:hAnsiTheme="minorHAnsi" w:cstheme="minorHAnsi"/>
                                <w:bCs/>
                                <w:kern w:val="24"/>
                                <w:sz w:val="22"/>
                                <w:szCs w:val="22"/>
                              </w:rPr>
                              <w:t>occurring needs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50F0AD" id="Rectangle 9" o:spid="_x0000_s1035" style="position:absolute;margin-left:18.75pt;margin-top:10.7pt;width:181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" fillcolor="#d9e2f3 [660]" strokecolor="#d56283" strokeweight="1pt">
                <v:textbox>
                  <w:txbxContent>
                    <w:p w14:paraId="4B8E3C32" w14:textId="78556827" w:rsidR="00E31FF7" w:rsidRPr="007B0535" w:rsidRDefault="00C81EC5" w:rsidP="008962BE">
                      <w:pPr>
                        <w:pStyle w:val="NormalWeb"/>
                        <w:spacing w:before="0" w:after="0"/>
                        <w:jc w:val="center"/>
                        <w:rPr>
                          <w:rFonts w:asciiTheme="minorHAnsi" w:hAnsiTheme="minorHAnsi" w:cstheme="minorHAnsi"/>
                          <w:bCs/>
                          <w:kern w:val="24"/>
                          <w:sz w:val="22"/>
                          <w:szCs w:val="22"/>
                        </w:rPr>
                      </w:pPr>
                      <w:r w:rsidRPr="007B0535">
                        <w:rPr>
                          <w:rFonts w:asciiTheme="minorHAnsi" w:hAnsiTheme="minorHAnsi" w:cstheme="minorHAnsi"/>
                          <w:b/>
                          <w:kern w:val="24"/>
                          <w:sz w:val="22"/>
                          <w:szCs w:val="22"/>
                        </w:rPr>
                        <w:t>Screen</w:t>
                      </w:r>
                      <w:r w:rsidRPr="007B0535">
                        <w:rPr>
                          <w:rFonts w:asciiTheme="minorHAnsi" w:hAnsiTheme="minorHAnsi" w:cstheme="minorHAnsi"/>
                          <w:bCs/>
                          <w:kern w:val="24"/>
                          <w:sz w:val="22"/>
                          <w:szCs w:val="22"/>
                        </w:rPr>
                        <w:t xml:space="preserve"> all pregnant </w:t>
                      </w:r>
                      <w:r w:rsidR="007629E1" w:rsidRPr="007B0535">
                        <w:rPr>
                          <w:rFonts w:asciiTheme="minorHAnsi" w:hAnsiTheme="minorHAnsi" w:cstheme="minorHAnsi"/>
                          <w:bCs/>
                          <w:kern w:val="24"/>
                          <w:sz w:val="22"/>
                          <w:szCs w:val="22"/>
                        </w:rPr>
                        <w:t xml:space="preserve">and postpartum </w:t>
                      </w:r>
                      <w:r w:rsidRPr="007B0535">
                        <w:rPr>
                          <w:rFonts w:asciiTheme="minorHAnsi" w:eastAsia="ヒラギノ角ゴ Pro W3" w:hAnsiTheme="minorHAnsi" w:cstheme="minorHAnsi"/>
                          <w:kern w:val="24"/>
                          <w:sz w:val="22"/>
                          <w:szCs w:val="22"/>
                        </w:rPr>
                        <w:t>individuals</w:t>
                      </w:r>
                      <w:r w:rsidRPr="007B0535">
                        <w:rPr>
                          <w:rFonts w:asciiTheme="minorHAnsi" w:hAnsiTheme="minorHAnsi" w:cstheme="minorHAnsi"/>
                          <w:bCs/>
                          <w:kern w:val="24"/>
                          <w:sz w:val="22"/>
                          <w:szCs w:val="22"/>
                        </w:rPr>
                        <w:t xml:space="preserve"> for substance use</w:t>
                      </w:r>
                      <w:r w:rsidR="002368CD" w:rsidRPr="007B0535">
                        <w:rPr>
                          <w:rFonts w:asciiTheme="minorHAnsi" w:hAnsiTheme="minorHAnsi" w:cstheme="minorHAnsi"/>
                          <w:bCs/>
                          <w:kern w:val="24"/>
                          <w:sz w:val="22"/>
                          <w:szCs w:val="22"/>
                        </w:rPr>
                        <w:t xml:space="preserve"> and co-</w:t>
                      </w:r>
                      <w:r w:rsidR="00890746" w:rsidRPr="007B0535">
                        <w:rPr>
                          <w:rFonts w:asciiTheme="minorHAnsi" w:hAnsiTheme="minorHAnsi" w:cstheme="minorHAnsi"/>
                          <w:bCs/>
                          <w:kern w:val="24"/>
                          <w:sz w:val="22"/>
                          <w:szCs w:val="22"/>
                        </w:rPr>
                        <w:t>occurring needs</w:t>
                      </w:r>
                    </w:p>
                  </w:txbxContent>
                </v:textbox>
              </v:rect>
            </w:pict>
          </mc:Fallback>
        </mc:AlternateContent>
      </w:r>
      <w:r w:rsidR="00C81EC5">
        <w:rPr>
          <w:rFonts w:ascii="Times New Roman" w:hAnsi="Times New Roman" w:cs="Times New Roman"/>
          <w:sz w:val="24"/>
          <w:szCs w:val="24"/>
        </w:rPr>
        <w:br/>
      </w:r>
    </w:p>
    <w:p w14:paraId="0074AEB4" w14:textId="175ECD97" w:rsidR="00C81EC5" w:rsidRDefault="00C81EC5">
      <w:pPr>
        <w:rPr>
          <w:rFonts w:ascii="Times New Roman" w:hAnsi="Times New Roman" w:cs="Times New Roman"/>
          <w:sz w:val="24"/>
          <w:szCs w:val="24"/>
        </w:rPr>
      </w:pPr>
    </w:p>
    <w:p w14:paraId="2B01D50D" w14:textId="15E2C4E5" w:rsidR="00C81EC5" w:rsidRDefault="00C81EC5">
      <w:pPr>
        <w:rPr>
          <w:rFonts w:ascii="Times New Roman" w:hAnsi="Times New Roman" w:cs="Times New Roman"/>
          <w:sz w:val="24"/>
          <w:szCs w:val="24"/>
        </w:rPr>
      </w:pPr>
    </w:p>
    <w:p w14:paraId="2A4F5C80" w14:textId="3DC5CDFA" w:rsidR="00C81EC5" w:rsidRDefault="00C81EC5">
      <w:pPr>
        <w:rPr>
          <w:rFonts w:ascii="Times New Roman" w:hAnsi="Times New Roman" w:cs="Times New Roman"/>
          <w:sz w:val="24"/>
          <w:szCs w:val="24"/>
        </w:rPr>
      </w:pPr>
    </w:p>
    <w:p w14:paraId="2882F09D" w14:textId="7BDC7F5E" w:rsidR="00C81EC5" w:rsidRDefault="00C81EC5">
      <w:pPr>
        <w:rPr>
          <w:rFonts w:ascii="Times New Roman" w:hAnsi="Times New Roman" w:cs="Times New Roman"/>
          <w:sz w:val="24"/>
          <w:szCs w:val="24"/>
        </w:rPr>
      </w:pPr>
    </w:p>
    <w:p w14:paraId="62768EAA" w14:textId="0D97EF85" w:rsidR="00C81EC5" w:rsidRDefault="00FD636F">
      <w:pPr>
        <w:rPr>
          <w:rFonts w:ascii="Times New Roman" w:hAnsi="Times New Roman" w:cs="Times New Roman"/>
          <w:sz w:val="24"/>
          <w:szCs w:val="24"/>
        </w:rPr>
      </w:pPr>
      <w:r w:rsidRPr="00D01DA7">
        <w:rPr>
          <w:noProof/>
          <w:sz w:val="48"/>
          <w:szCs w:val="48"/>
        </w:rPr>
        <mc:AlternateContent>
          <mc:Choice Requires="wps">
            <w:drawing>
              <wp:anchor distT="0" distB="0" distL="114300" distR="114300" simplePos="0" relativeHeight="251683840" behindDoc="0" locked="0" layoutInCell="1" allowOverlap="1" wp14:anchorId="7D326B6B" wp14:editId="5F0468F7">
                <wp:simplePos x="0" y="0"/>
                <wp:positionH relativeFrom="column">
                  <wp:posOffset>2800350</wp:posOffset>
                </wp:positionH>
                <wp:positionV relativeFrom="paragraph">
                  <wp:posOffset>129540</wp:posOffset>
                </wp:positionV>
                <wp:extent cx="5347970" cy="1209675"/>
                <wp:effectExtent l="0" t="0" r="24130" b="28575"/>
                <wp:wrapNone/>
                <wp:docPr id="10" name="Rectangle 12"/>
                <wp:cNvGraphicFramePr/>
                <a:graphic xmlns:a="http://schemas.openxmlformats.org/drawingml/2006/main">
                  <a:graphicData uri="http://schemas.microsoft.com/office/word/2010/wordprocessingShape">
                    <wps:wsp>
                      <wps:cNvSpPr/>
                      <wps:spPr>
                        <a:xfrm>
                          <a:off x="0" y="0"/>
                          <a:ext cx="5347970" cy="1209675"/>
                        </a:xfrm>
                        <a:prstGeom prst="rect">
                          <a:avLst/>
                        </a:prstGeom>
                        <a:ln w="12700">
                          <a:solidFill>
                            <a:srgbClr val="D56283"/>
                          </a:solidFill>
                        </a:ln>
                      </wps:spPr>
                      <wps:style>
                        <a:lnRef idx="2">
                          <a:schemeClr val="dk1"/>
                        </a:lnRef>
                        <a:fillRef idx="1">
                          <a:schemeClr val="lt1"/>
                        </a:fillRef>
                        <a:effectRef idx="0">
                          <a:schemeClr val="dk1"/>
                        </a:effectRef>
                        <a:fontRef idx="minor">
                          <a:schemeClr val="dk1"/>
                        </a:fontRef>
                      </wps:style>
                      <wps:txbx>
                        <w:txbxContent>
                          <w:p w14:paraId="57AA577C" w14:textId="7242FF14" w:rsidR="003B1234" w:rsidRPr="007B0535" w:rsidRDefault="003B1234" w:rsidP="003B1234">
                            <w:pPr>
                              <w:pStyle w:val="ListParagraph"/>
                              <w:numPr>
                                <w:ilvl w:val="0"/>
                                <w:numId w:val="12"/>
                              </w:numPr>
                              <w:tabs>
                                <w:tab w:val="left" w:pos="180"/>
                              </w:tabs>
                              <w:spacing w:after="0" w:line="240" w:lineRule="auto"/>
                              <w:rPr>
                                <w:rFonts w:eastAsia="Times New Roman" w:cstheme="minorHAnsi"/>
                              </w:rPr>
                            </w:pPr>
                            <w:r w:rsidRPr="007B0535">
                              <w:rPr>
                                <w:rFonts w:eastAsia="Times New Roman" w:cstheme="minorHAnsi"/>
                              </w:rPr>
                              <w:t xml:space="preserve">Offer feedback, education, and </w:t>
                            </w:r>
                            <w:proofErr w:type="gramStart"/>
                            <w:r w:rsidRPr="007B0535">
                              <w:rPr>
                                <w:rFonts w:eastAsia="Times New Roman" w:cstheme="minorHAnsi"/>
                              </w:rPr>
                              <w:t>goal-setting</w:t>
                            </w:r>
                            <w:proofErr w:type="gramEnd"/>
                            <w:r w:rsidRPr="007B0535">
                              <w:rPr>
                                <w:rFonts w:eastAsia="Times New Roman" w:cstheme="minorHAnsi"/>
                              </w:rPr>
                              <w:t xml:space="preserve"> through brief interventions for all individuals who screen positive on substance use screens</w:t>
                            </w:r>
                            <w:r w:rsidR="008962BE">
                              <w:rPr>
                                <w:rFonts w:eastAsia="Times New Roman" w:cstheme="minorHAnsi"/>
                              </w:rPr>
                              <w:t>*</w:t>
                            </w:r>
                          </w:p>
                          <w:p w14:paraId="3CEB199F" w14:textId="77777777" w:rsidR="003B1234" w:rsidRPr="00835091" w:rsidRDefault="003B1234" w:rsidP="003B1234">
                            <w:pPr>
                              <w:tabs>
                                <w:tab w:val="left" w:pos="180"/>
                              </w:tabs>
                              <w:spacing w:after="0" w:line="240" w:lineRule="auto"/>
                              <w:contextualSpacing/>
                              <w:rPr>
                                <w:rFonts w:cstheme="minorHAnsi"/>
                                <w:kern w:val="24"/>
                              </w:rPr>
                            </w:pPr>
                          </w:p>
                          <w:p w14:paraId="6BDCC8A6" w14:textId="2CC2A15E" w:rsidR="007629E1" w:rsidRPr="00835091" w:rsidRDefault="003B1234" w:rsidP="003B1234">
                            <w:pPr>
                              <w:pStyle w:val="ListParagraph"/>
                              <w:numPr>
                                <w:ilvl w:val="0"/>
                                <w:numId w:val="12"/>
                              </w:numPr>
                              <w:tabs>
                                <w:tab w:val="left" w:pos="180"/>
                              </w:tabs>
                              <w:spacing w:after="0" w:line="240" w:lineRule="auto"/>
                              <w:rPr>
                                <w:rFonts w:eastAsia="Times New Roman" w:cstheme="minorHAnsi"/>
                              </w:rPr>
                            </w:pPr>
                            <w:r w:rsidRPr="00835091">
                              <w:rPr>
                                <w:rFonts w:cstheme="minorHAnsi"/>
                                <w:kern w:val="24"/>
                              </w:rPr>
                              <w:t xml:space="preserve">Establish clear protocols </w:t>
                            </w:r>
                            <w:r w:rsidR="003F41F8" w:rsidRPr="00835091">
                              <w:rPr>
                                <w:rFonts w:cstheme="minorHAnsi"/>
                                <w:kern w:val="24"/>
                              </w:rPr>
                              <w:t xml:space="preserve">based on clinical criteria </w:t>
                            </w:r>
                            <w:r w:rsidRPr="00835091">
                              <w:rPr>
                                <w:rFonts w:cstheme="minorHAnsi"/>
                                <w:kern w:val="24"/>
                              </w:rPr>
                              <w:t>for when drug urine tests are indicated and obtain informed patient consent for urine toxicology prior to testing</w:t>
                            </w:r>
                            <w:r w:rsidR="004C763B" w:rsidRPr="00835091">
                              <w:rPr>
                                <w:rFonts w:cstheme="minorHAnsi"/>
                                <w:kern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326B6B" id="_x0000_s1036" style="position:absolute;margin-left:220.5pt;margin-top:10.2pt;width:421.1pt;height:9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" fillcolor="white [3201]" strokecolor="#d56283" strokeweight="1pt">
                <v:textbox>
                  <w:txbxContent>
                    <w:p w14:paraId="57AA577C" w14:textId="7242FF14" w:rsidR="003B1234" w:rsidRPr="007B0535" w:rsidRDefault="003B1234" w:rsidP="003B1234">
                      <w:pPr>
                        <w:pStyle w:val="ListParagraph"/>
                        <w:numPr>
                          <w:ilvl w:val="0"/>
                          <w:numId w:val="12"/>
                        </w:numPr>
                        <w:tabs>
                          <w:tab w:val="left" w:pos="180"/>
                        </w:tabs>
                        <w:spacing w:after="0" w:line="240" w:lineRule="auto"/>
                        <w:rPr>
                          <w:rFonts w:eastAsia="Times New Roman" w:cstheme="minorHAnsi"/>
                        </w:rPr>
                      </w:pPr>
                      <w:r w:rsidRPr="007B0535">
                        <w:rPr>
                          <w:rFonts w:eastAsia="Times New Roman" w:cstheme="minorHAnsi"/>
                        </w:rPr>
                        <w:t xml:space="preserve">Offer feedback, education, and </w:t>
                      </w:r>
                      <w:proofErr w:type="gramStart"/>
                      <w:r w:rsidRPr="007B0535">
                        <w:rPr>
                          <w:rFonts w:eastAsia="Times New Roman" w:cstheme="minorHAnsi"/>
                        </w:rPr>
                        <w:t>goal-setting</w:t>
                      </w:r>
                      <w:proofErr w:type="gramEnd"/>
                      <w:r w:rsidRPr="007B0535">
                        <w:rPr>
                          <w:rFonts w:eastAsia="Times New Roman" w:cstheme="minorHAnsi"/>
                        </w:rPr>
                        <w:t xml:space="preserve"> through brief interventions for all individuals who screen positive on substance use screens</w:t>
                      </w:r>
                      <w:r w:rsidR="008962BE">
                        <w:rPr>
                          <w:rFonts w:eastAsia="Times New Roman" w:cstheme="minorHAnsi"/>
                        </w:rPr>
                        <w:t>*</w:t>
                      </w:r>
                    </w:p>
                    <w:p w14:paraId="3CEB199F" w14:textId="77777777" w:rsidR="003B1234" w:rsidRPr="00835091" w:rsidRDefault="003B1234" w:rsidP="003B1234">
                      <w:pPr>
                        <w:tabs>
                          <w:tab w:val="left" w:pos="180"/>
                        </w:tabs>
                        <w:spacing w:after="0" w:line="240" w:lineRule="auto"/>
                        <w:contextualSpacing/>
                        <w:rPr>
                          <w:rFonts w:cstheme="minorHAnsi"/>
                          <w:kern w:val="24"/>
                        </w:rPr>
                      </w:pPr>
                    </w:p>
                    <w:p w14:paraId="6BDCC8A6" w14:textId="2CC2A15E" w:rsidR="007629E1" w:rsidRPr="00835091" w:rsidRDefault="003B1234" w:rsidP="003B1234">
                      <w:pPr>
                        <w:pStyle w:val="ListParagraph"/>
                        <w:numPr>
                          <w:ilvl w:val="0"/>
                          <w:numId w:val="12"/>
                        </w:numPr>
                        <w:tabs>
                          <w:tab w:val="left" w:pos="180"/>
                        </w:tabs>
                        <w:spacing w:after="0" w:line="240" w:lineRule="auto"/>
                        <w:rPr>
                          <w:rFonts w:eastAsia="Times New Roman" w:cstheme="minorHAnsi"/>
                        </w:rPr>
                      </w:pPr>
                      <w:r w:rsidRPr="00835091">
                        <w:rPr>
                          <w:rFonts w:cstheme="minorHAnsi"/>
                          <w:kern w:val="24"/>
                        </w:rPr>
                        <w:t xml:space="preserve">Establish clear protocols </w:t>
                      </w:r>
                      <w:r w:rsidR="003F41F8" w:rsidRPr="00835091">
                        <w:rPr>
                          <w:rFonts w:cstheme="minorHAnsi"/>
                          <w:kern w:val="24"/>
                        </w:rPr>
                        <w:t xml:space="preserve">based on clinical criteria </w:t>
                      </w:r>
                      <w:r w:rsidRPr="00835091">
                        <w:rPr>
                          <w:rFonts w:cstheme="minorHAnsi"/>
                          <w:kern w:val="24"/>
                        </w:rPr>
                        <w:t>for when drug urine tests are indicated and obtain informed patient consent for urine toxicology prior to testing</w:t>
                      </w:r>
                      <w:r w:rsidR="004C763B" w:rsidRPr="00835091">
                        <w:rPr>
                          <w:rFonts w:cstheme="minorHAnsi"/>
                          <w:kern w:val="24"/>
                        </w:rPr>
                        <w:t>*</w:t>
                      </w:r>
                    </w:p>
                  </w:txbxContent>
                </v:textbox>
              </v:rect>
            </w:pict>
          </mc:Fallback>
        </mc:AlternateContent>
      </w:r>
      <w:r w:rsidR="009F0BED" w:rsidRPr="0013021B">
        <w:rPr>
          <w:b/>
          <w:noProof/>
        </w:rPr>
        <mc:AlternateContent>
          <mc:Choice Requires="wps">
            <w:drawing>
              <wp:anchor distT="0" distB="0" distL="114300" distR="114300" simplePos="0" relativeHeight="251663360" behindDoc="0" locked="0" layoutInCell="1" allowOverlap="1" wp14:anchorId="34815363" wp14:editId="40D3AF01">
                <wp:simplePos x="0" y="0"/>
                <wp:positionH relativeFrom="margin">
                  <wp:posOffset>247650</wp:posOffset>
                </wp:positionH>
                <wp:positionV relativeFrom="paragraph">
                  <wp:posOffset>110490</wp:posOffset>
                </wp:positionV>
                <wp:extent cx="2276475" cy="1171575"/>
                <wp:effectExtent l="0" t="0" r="28575" b="28575"/>
                <wp:wrapNone/>
                <wp:docPr id="1" name="Rectangle 9"/>
                <wp:cNvGraphicFramePr/>
                <a:graphic xmlns:a="http://schemas.openxmlformats.org/drawingml/2006/main">
                  <a:graphicData uri="http://schemas.microsoft.com/office/word/2010/wordprocessingShape">
                    <wps:wsp>
                      <wps:cNvSpPr/>
                      <wps:spPr>
                        <a:xfrm>
                          <a:off x="0" y="0"/>
                          <a:ext cx="2276475" cy="1171575"/>
                        </a:xfrm>
                        <a:prstGeom prst="rect">
                          <a:avLst/>
                        </a:prstGeom>
                        <a:solidFill>
                          <a:schemeClr val="accent1">
                            <a:lumMod val="20000"/>
                            <a:lumOff val="80000"/>
                          </a:schemeClr>
                        </a:solidFill>
                        <a:ln w="12700" cap="flat" cmpd="sng" algn="ctr">
                          <a:solidFill>
                            <a:srgbClr val="D56283"/>
                          </a:solidFill>
                          <a:prstDash val="solid"/>
                        </a:ln>
                        <a:effectLst/>
                      </wps:spPr>
                      <wps:txbx>
                        <w:txbxContent>
                          <w:p w14:paraId="0C778849" w14:textId="619BA338" w:rsidR="00C81EC5" w:rsidRPr="007B0535" w:rsidRDefault="007629E1" w:rsidP="00A43DED">
                            <w:pPr>
                              <w:pStyle w:val="NormalWeb"/>
                              <w:spacing w:before="0" w:after="0"/>
                              <w:jc w:val="center"/>
                              <w:rPr>
                                <w:rFonts w:asciiTheme="minorHAnsi" w:hAnsiTheme="minorHAnsi" w:cstheme="minorHAnsi"/>
                                <w:bCs/>
                                <w:kern w:val="24"/>
                                <w:sz w:val="22"/>
                                <w:szCs w:val="22"/>
                              </w:rPr>
                            </w:pPr>
                            <w:r w:rsidRPr="007B0535">
                              <w:rPr>
                                <w:rFonts w:asciiTheme="minorHAnsi" w:hAnsiTheme="minorHAnsi" w:cstheme="minorHAnsi"/>
                                <w:b/>
                                <w:kern w:val="24"/>
                                <w:sz w:val="22"/>
                                <w:szCs w:val="22"/>
                              </w:rPr>
                              <w:t>Follow-up</w:t>
                            </w:r>
                            <w:r w:rsidRPr="007B0535">
                              <w:rPr>
                                <w:rFonts w:asciiTheme="minorHAnsi" w:hAnsiTheme="minorHAnsi" w:cstheme="minorHAnsi"/>
                                <w:bCs/>
                                <w:kern w:val="24"/>
                                <w:sz w:val="22"/>
                                <w:szCs w:val="22"/>
                              </w:rPr>
                              <w:t xml:space="preserve"> on all positive substance use screens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815363" id="_x0000_s1037" style="position:absolute;margin-left:19.5pt;margin-top:8.7pt;width:179.25pt;height:9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" fillcolor="#d9e2f3 [660]" strokecolor="#d56283" strokeweight="1pt">
                <v:textbox>
                  <w:txbxContent>
                    <w:p w14:paraId="0C778849" w14:textId="619BA338" w:rsidR="00C81EC5" w:rsidRPr="007B0535" w:rsidRDefault="007629E1" w:rsidP="00A43DED">
                      <w:pPr>
                        <w:pStyle w:val="NormalWeb"/>
                        <w:spacing w:before="0" w:after="0"/>
                        <w:jc w:val="center"/>
                        <w:rPr>
                          <w:rFonts w:asciiTheme="minorHAnsi" w:hAnsiTheme="minorHAnsi" w:cstheme="minorHAnsi"/>
                          <w:bCs/>
                          <w:kern w:val="24"/>
                          <w:sz w:val="22"/>
                          <w:szCs w:val="22"/>
                        </w:rPr>
                      </w:pPr>
                      <w:r w:rsidRPr="007B0535">
                        <w:rPr>
                          <w:rFonts w:asciiTheme="minorHAnsi" w:hAnsiTheme="minorHAnsi" w:cstheme="minorHAnsi"/>
                          <w:b/>
                          <w:kern w:val="24"/>
                          <w:sz w:val="22"/>
                          <w:szCs w:val="22"/>
                        </w:rPr>
                        <w:t>Follow-up</w:t>
                      </w:r>
                      <w:r w:rsidRPr="007B0535">
                        <w:rPr>
                          <w:rFonts w:asciiTheme="minorHAnsi" w:hAnsiTheme="minorHAnsi" w:cstheme="minorHAnsi"/>
                          <w:bCs/>
                          <w:kern w:val="24"/>
                          <w:sz w:val="22"/>
                          <w:szCs w:val="22"/>
                        </w:rPr>
                        <w:t xml:space="preserve"> on all positive substance use screens</w:t>
                      </w:r>
                    </w:p>
                  </w:txbxContent>
                </v:textbox>
                <w10:wrap anchorx="margin"/>
              </v:rect>
            </w:pict>
          </mc:Fallback>
        </mc:AlternateContent>
      </w:r>
    </w:p>
    <w:p w14:paraId="733BA27F" w14:textId="7B82A583" w:rsidR="00C81EC5" w:rsidRDefault="00C81EC5">
      <w:pPr>
        <w:rPr>
          <w:rFonts w:ascii="Times New Roman" w:hAnsi="Times New Roman" w:cs="Times New Roman"/>
          <w:sz w:val="24"/>
          <w:szCs w:val="24"/>
        </w:rPr>
      </w:pPr>
    </w:p>
    <w:p w14:paraId="1513F876" w14:textId="592B568A" w:rsidR="00C81EC5" w:rsidRDefault="00C81EC5">
      <w:pPr>
        <w:rPr>
          <w:rFonts w:ascii="Times New Roman" w:hAnsi="Times New Roman" w:cs="Times New Roman"/>
          <w:sz w:val="24"/>
          <w:szCs w:val="24"/>
        </w:rPr>
      </w:pPr>
    </w:p>
    <w:p w14:paraId="49028453" w14:textId="147C6205" w:rsidR="00C81EC5" w:rsidRDefault="00C81EC5">
      <w:pPr>
        <w:rPr>
          <w:rFonts w:ascii="Times New Roman" w:hAnsi="Times New Roman" w:cs="Times New Roman"/>
          <w:sz w:val="24"/>
          <w:szCs w:val="24"/>
        </w:rPr>
      </w:pPr>
    </w:p>
    <w:p w14:paraId="3C21C1D5" w14:textId="38E5B178" w:rsidR="00C81EC5" w:rsidRDefault="00FD636F">
      <w:pPr>
        <w:rPr>
          <w:rFonts w:ascii="Times New Roman" w:hAnsi="Times New Roman" w:cs="Times New Roman"/>
          <w:sz w:val="24"/>
          <w:szCs w:val="24"/>
        </w:rPr>
      </w:pPr>
      <w:r w:rsidRPr="00D01DA7">
        <w:rPr>
          <w:noProof/>
          <w:sz w:val="48"/>
          <w:szCs w:val="48"/>
        </w:rPr>
        <mc:AlternateContent>
          <mc:Choice Requires="wps">
            <w:drawing>
              <wp:anchor distT="0" distB="0" distL="114300" distR="114300" simplePos="0" relativeHeight="251711488" behindDoc="0" locked="0" layoutInCell="1" allowOverlap="1" wp14:anchorId="0AA121CD" wp14:editId="64A8B778">
                <wp:simplePos x="0" y="0"/>
                <wp:positionH relativeFrom="column">
                  <wp:posOffset>2800350</wp:posOffset>
                </wp:positionH>
                <wp:positionV relativeFrom="paragraph">
                  <wp:posOffset>120650</wp:posOffset>
                </wp:positionV>
                <wp:extent cx="5347970" cy="876300"/>
                <wp:effectExtent l="0" t="0" r="24130" b="19050"/>
                <wp:wrapNone/>
                <wp:docPr id="12" name="Rectangle 12"/>
                <wp:cNvGraphicFramePr/>
                <a:graphic xmlns:a="http://schemas.openxmlformats.org/drawingml/2006/main">
                  <a:graphicData uri="http://schemas.microsoft.com/office/word/2010/wordprocessingShape">
                    <wps:wsp>
                      <wps:cNvSpPr/>
                      <wps:spPr>
                        <a:xfrm>
                          <a:off x="0" y="0"/>
                          <a:ext cx="5347970" cy="876300"/>
                        </a:xfrm>
                        <a:prstGeom prst="rect">
                          <a:avLst/>
                        </a:prstGeom>
                        <a:ln w="12700">
                          <a:solidFill>
                            <a:srgbClr val="D56283"/>
                          </a:solidFill>
                        </a:ln>
                      </wps:spPr>
                      <wps:style>
                        <a:lnRef idx="2">
                          <a:schemeClr val="dk1"/>
                        </a:lnRef>
                        <a:fillRef idx="1">
                          <a:schemeClr val="lt1"/>
                        </a:fillRef>
                        <a:effectRef idx="0">
                          <a:schemeClr val="dk1"/>
                        </a:effectRef>
                        <a:fontRef idx="minor">
                          <a:schemeClr val="dk1"/>
                        </a:fontRef>
                      </wps:style>
                      <wps:txbx>
                        <w:txbxContent>
                          <w:p w14:paraId="3E302B24" w14:textId="0F866EAF" w:rsidR="004C763B" w:rsidRPr="00835091" w:rsidRDefault="004C763B" w:rsidP="004C763B">
                            <w:pPr>
                              <w:pStyle w:val="ListParagraph"/>
                              <w:numPr>
                                <w:ilvl w:val="0"/>
                                <w:numId w:val="14"/>
                              </w:numPr>
                              <w:spacing w:after="0"/>
                              <w:rPr>
                                <w:rFonts w:cstheme="minorHAnsi"/>
                                <w:color w:val="000000" w:themeColor="text1"/>
                              </w:rPr>
                            </w:pPr>
                            <w:r w:rsidRPr="00835091">
                              <w:rPr>
                                <w:rFonts w:cstheme="minorHAnsi"/>
                                <w:color w:val="000000" w:themeColor="text1"/>
                                <w:kern w:val="24"/>
                              </w:rPr>
                              <w:t>Establish policies and protocols to provide Naloxone to anyone who may witness an overdose*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A121CD" id="_x0000_s1038" style="position:absolute;margin-left:220.5pt;margin-top:9.5pt;width:421.1pt;height:6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" fillcolor="white [3201]" strokecolor="#d56283" strokeweight="1pt">
                <v:textbox>
                  <w:txbxContent>
                    <w:p w14:paraId="3E302B24" w14:textId="0F866EAF" w:rsidR="004C763B" w:rsidRPr="00835091" w:rsidRDefault="004C763B" w:rsidP="004C763B">
                      <w:pPr>
                        <w:pStyle w:val="ListParagraph"/>
                        <w:numPr>
                          <w:ilvl w:val="0"/>
                          <w:numId w:val="14"/>
                        </w:numPr>
                        <w:spacing w:after="0"/>
                        <w:rPr>
                          <w:rFonts w:cstheme="minorHAnsi"/>
                          <w:color w:val="000000" w:themeColor="text1"/>
                        </w:rPr>
                      </w:pPr>
                      <w:r w:rsidRPr="00835091">
                        <w:rPr>
                          <w:rFonts w:cstheme="minorHAnsi"/>
                          <w:color w:val="000000" w:themeColor="text1"/>
                          <w:kern w:val="24"/>
                        </w:rPr>
                        <w:t>Establish policies and protocols to provide Naloxone to anyone who may witness an overdose*</w:t>
                      </w:r>
                    </w:p>
                  </w:txbxContent>
                </v:textbox>
              </v:rect>
            </w:pict>
          </mc:Fallback>
        </mc:AlternateContent>
      </w:r>
      <w:r w:rsidRPr="00A22336">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4DE76F67" wp14:editId="41466680">
                <wp:simplePos x="0" y="0"/>
                <wp:positionH relativeFrom="margin">
                  <wp:posOffset>231775</wp:posOffset>
                </wp:positionH>
                <wp:positionV relativeFrom="paragraph">
                  <wp:posOffset>104140</wp:posOffset>
                </wp:positionV>
                <wp:extent cx="2276475" cy="935355"/>
                <wp:effectExtent l="0" t="0" r="28575" b="17145"/>
                <wp:wrapNone/>
                <wp:docPr id="4" name="Rectangle 9"/>
                <wp:cNvGraphicFramePr/>
                <a:graphic xmlns:a="http://schemas.openxmlformats.org/drawingml/2006/main">
                  <a:graphicData uri="http://schemas.microsoft.com/office/word/2010/wordprocessingShape">
                    <wps:wsp>
                      <wps:cNvSpPr/>
                      <wps:spPr>
                        <a:xfrm>
                          <a:off x="0" y="0"/>
                          <a:ext cx="2276475" cy="935355"/>
                        </a:xfrm>
                        <a:prstGeom prst="rect">
                          <a:avLst/>
                        </a:prstGeom>
                        <a:solidFill>
                          <a:schemeClr val="accent1">
                            <a:lumMod val="20000"/>
                            <a:lumOff val="80000"/>
                          </a:schemeClr>
                        </a:solidFill>
                        <a:ln>
                          <a:solidFill>
                            <a:srgbClr val="D5628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A4B77" w14:textId="48526968" w:rsidR="00E31FF7" w:rsidRPr="00835091" w:rsidRDefault="001B25EB" w:rsidP="00E31FF7">
                            <w:pPr>
                              <w:spacing w:after="0"/>
                              <w:jc w:val="center"/>
                              <w:rPr>
                                <w:rFonts w:cstheme="minorHAnsi"/>
                                <w:b/>
                                <w:color w:val="000000" w:themeColor="text1"/>
                                <w:kern w:val="24"/>
                              </w:rPr>
                            </w:pPr>
                            <w:r w:rsidRPr="00835091">
                              <w:rPr>
                                <w:rFonts w:cstheme="minorHAnsi"/>
                                <w:bCs/>
                                <w:color w:val="000000" w:themeColor="text1"/>
                                <w:kern w:val="24"/>
                              </w:rPr>
                              <w:t xml:space="preserve">Equip patients/families with resources to </w:t>
                            </w:r>
                            <w:r w:rsidRPr="00835091">
                              <w:rPr>
                                <w:rFonts w:cstheme="minorHAnsi"/>
                                <w:b/>
                                <w:color w:val="000000" w:themeColor="text1"/>
                                <w:kern w:val="24"/>
                              </w:rPr>
                              <w:t>save lives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DE76F67" id="_x0000_s1039" style="position:absolute;margin-left:18.25pt;margin-top:8.2pt;width:179.25pt;height:73.6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" fillcolor="#d9e2f3 [660]" strokecolor="#d56283" strokeweight="1pt">
                <v:textbox>
                  <w:txbxContent>
                    <w:p w14:paraId="301A4B77" w14:textId="48526968" w:rsidR="00E31FF7" w:rsidRPr="00835091" w:rsidRDefault="001B25EB" w:rsidP="00E31FF7">
                      <w:pPr>
                        <w:spacing w:after="0"/>
                        <w:jc w:val="center"/>
                        <w:rPr>
                          <w:rFonts w:cstheme="minorHAnsi"/>
                          <w:b/>
                          <w:color w:val="000000" w:themeColor="text1"/>
                          <w:kern w:val="24"/>
                        </w:rPr>
                      </w:pPr>
                      <w:r w:rsidRPr="00835091">
                        <w:rPr>
                          <w:rFonts w:cstheme="minorHAnsi"/>
                          <w:bCs/>
                          <w:color w:val="000000" w:themeColor="text1"/>
                          <w:kern w:val="24"/>
                        </w:rPr>
                        <w:t xml:space="preserve">Equip patients/families with resources to </w:t>
                      </w:r>
                      <w:r w:rsidRPr="00835091">
                        <w:rPr>
                          <w:rFonts w:cstheme="minorHAnsi"/>
                          <w:b/>
                          <w:color w:val="000000" w:themeColor="text1"/>
                          <w:kern w:val="24"/>
                        </w:rPr>
                        <w:t>save lives</w:t>
                      </w:r>
                    </w:p>
                  </w:txbxContent>
                </v:textbox>
                <w10:wrap anchorx="margin"/>
              </v:rect>
            </w:pict>
          </mc:Fallback>
        </mc:AlternateContent>
      </w:r>
    </w:p>
    <w:p w14:paraId="3DB47120" w14:textId="3FABF38A" w:rsidR="00C81EC5" w:rsidRDefault="00C81EC5">
      <w:pPr>
        <w:rPr>
          <w:rFonts w:ascii="Times New Roman" w:hAnsi="Times New Roman" w:cs="Times New Roman"/>
          <w:sz w:val="24"/>
          <w:szCs w:val="24"/>
        </w:rPr>
      </w:pPr>
    </w:p>
    <w:p w14:paraId="2724E501" w14:textId="16C49016" w:rsidR="00890746" w:rsidRDefault="00890746">
      <w:pPr>
        <w:rPr>
          <w:rFonts w:ascii="Times New Roman" w:hAnsi="Times New Roman" w:cs="Times New Roman"/>
          <w:sz w:val="24"/>
          <w:szCs w:val="24"/>
        </w:rPr>
      </w:pPr>
    </w:p>
    <w:p w14:paraId="0DE00A48" w14:textId="638C9816" w:rsidR="00890746" w:rsidRDefault="00FD636F">
      <w:pPr>
        <w:rPr>
          <w:rFonts w:ascii="Times New Roman" w:hAnsi="Times New Roman" w:cs="Times New Roman"/>
          <w:sz w:val="24"/>
          <w:szCs w:val="24"/>
        </w:rPr>
      </w:pPr>
      <w:r w:rsidRPr="00D01DA7">
        <w:rPr>
          <w:noProof/>
          <w:sz w:val="48"/>
          <w:szCs w:val="48"/>
        </w:rPr>
        <mc:AlternateContent>
          <mc:Choice Requires="wps">
            <w:drawing>
              <wp:anchor distT="0" distB="0" distL="114300" distR="114300" simplePos="0" relativeHeight="251714560" behindDoc="0" locked="0" layoutInCell="1" allowOverlap="1" wp14:anchorId="5754AD9D" wp14:editId="3A2540D9">
                <wp:simplePos x="0" y="0"/>
                <wp:positionH relativeFrom="margin">
                  <wp:posOffset>2798860</wp:posOffset>
                </wp:positionH>
                <wp:positionV relativeFrom="paragraph">
                  <wp:posOffset>136304</wp:posOffset>
                </wp:positionV>
                <wp:extent cx="5347970" cy="828675"/>
                <wp:effectExtent l="0" t="0" r="24130" b="28575"/>
                <wp:wrapNone/>
                <wp:docPr id="13" name="Rectangle 12"/>
                <wp:cNvGraphicFramePr/>
                <a:graphic xmlns:a="http://schemas.openxmlformats.org/drawingml/2006/main">
                  <a:graphicData uri="http://schemas.microsoft.com/office/word/2010/wordprocessingShape">
                    <wps:wsp>
                      <wps:cNvSpPr/>
                      <wps:spPr>
                        <a:xfrm>
                          <a:off x="0" y="0"/>
                          <a:ext cx="5347970" cy="828675"/>
                        </a:xfrm>
                        <a:prstGeom prst="rect">
                          <a:avLst/>
                        </a:prstGeom>
                        <a:ln w="12700">
                          <a:solidFill>
                            <a:srgbClr val="D56283"/>
                          </a:solidFill>
                        </a:ln>
                      </wps:spPr>
                      <wps:style>
                        <a:lnRef idx="2">
                          <a:schemeClr val="dk1"/>
                        </a:lnRef>
                        <a:fillRef idx="1">
                          <a:schemeClr val="lt1"/>
                        </a:fillRef>
                        <a:effectRef idx="0">
                          <a:schemeClr val="dk1"/>
                        </a:effectRef>
                        <a:fontRef idx="minor">
                          <a:schemeClr val="dk1"/>
                        </a:fontRef>
                      </wps:style>
                      <wps:txbx>
                        <w:txbxContent>
                          <w:p w14:paraId="4AD1FC20" w14:textId="77777777" w:rsidR="009F0BED" w:rsidRPr="004C763B" w:rsidRDefault="009F0BED" w:rsidP="009F0BED">
                            <w:pPr>
                              <w:pStyle w:val="ListParagraph"/>
                              <w:numPr>
                                <w:ilvl w:val="0"/>
                                <w:numId w:val="14"/>
                              </w:numPr>
                              <w:spacing w:after="0"/>
                              <w:rPr>
                                <w:rFonts w:cstheme="minorHAnsi"/>
                              </w:rPr>
                            </w:pPr>
                            <w:r w:rsidRPr="007B0535">
                              <w:rPr>
                                <w:rFonts w:cstheme="minorHAnsi"/>
                              </w:rPr>
                              <w:t>Offer comprehensive reproductive life planning discussions and resources, including access to a full range of contraceptive options in accordance with safe therapeutic regimens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54AD9D" id="_x0000_s1040" style="position:absolute;margin-left:220.4pt;margin-top:10.75pt;width:421.1pt;height:65.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" fillcolor="white [3201]" strokecolor="#d56283" strokeweight="1pt">
                <v:textbox>
                  <w:txbxContent>
                    <w:p w14:paraId="4AD1FC20" w14:textId="77777777" w:rsidR="009F0BED" w:rsidRPr="004C763B" w:rsidRDefault="009F0BED" w:rsidP="009F0BED">
                      <w:pPr>
                        <w:pStyle w:val="ListParagraph"/>
                        <w:numPr>
                          <w:ilvl w:val="0"/>
                          <w:numId w:val="14"/>
                        </w:numPr>
                        <w:spacing w:after="0"/>
                        <w:rPr>
                          <w:rFonts w:cstheme="minorHAnsi"/>
                        </w:rPr>
                      </w:pPr>
                      <w:r w:rsidRPr="007B0535">
                        <w:rPr>
                          <w:rFonts w:cstheme="minorHAnsi"/>
                        </w:rPr>
                        <w:t>Offer comprehensive reproductive life planning discussions and resources, including access to a full range of contraceptive options in accordance with safe therapeutic regimens</w:t>
                      </w:r>
                    </w:p>
                  </w:txbxContent>
                </v:textbox>
                <w10:wrap anchorx="margin"/>
              </v:rect>
            </w:pict>
          </mc:Fallback>
        </mc:AlternateContent>
      </w:r>
      <w:r w:rsidR="009F0BED" w:rsidRPr="00A22336">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58359C4F" wp14:editId="13AE875E">
                <wp:simplePos x="0" y="0"/>
                <wp:positionH relativeFrom="column">
                  <wp:posOffset>238125</wp:posOffset>
                </wp:positionH>
                <wp:positionV relativeFrom="paragraph">
                  <wp:posOffset>163830</wp:posOffset>
                </wp:positionV>
                <wp:extent cx="2276475" cy="819150"/>
                <wp:effectExtent l="0" t="0" r="28575" b="19050"/>
                <wp:wrapNone/>
                <wp:docPr id="14352" name="Rectangle 9"/>
                <wp:cNvGraphicFramePr/>
                <a:graphic xmlns:a="http://schemas.openxmlformats.org/drawingml/2006/main">
                  <a:graphicData uri="http://schemas.microsoft.com/office/word/2010/wordprocessingShape">
                    <wps:wsp>
                      <wps:cNvSpPr/>
                      <wps:spPr>
                        <a:xfrm>
                          <a:off x="0" y="0"/>
                          <a:ext cx="2276475" cy="819150"/>
                        </a:xfrm>
                        <a:prstGeom prst="rect">
                          <a:avLst/>
                        </a:prstGeom>
                        <a:solidFill>
                          <a:schemeClr val="accent1">
                            <a:lumMod val="20000"/>
                            <a:lumOff val="80000"/>
                          </a:schemeClr>
                        </a:solidFill>
                        <a:ln>
                          <a:solidFill>
                            <a:srgbClr val="D5628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13DF0" w14:textId="77777777" w:rsidR="009F0BED" w:rsidRPr="007B0535" w:rsidRDefault="009F0BED" w:rsidP="009F0BED">
                            <w:pPr>
                              <w:spacing w:after="0"/>
                              <w:jc w:val="center"/>
                              <w:rPr>
                                <w:rFonts w:cstheme="minorHAnsi"/>
                                <w:bCs/>
                                <w:color w:val="000000" w:themeColor="text1"/>
                                <w:kern w:val="24"/>
                              </w:rPr>
                            </w:pPr>
                            <w:r w:rsidRPr="007B0535">
                              <w:rPr>
                                <w:rFonts w:cstheme="minorHAnsi"/>
                                <w:bCs/>
                                <w:color w:val="000000" w:themeColor="text1"/>
                                <w:kern w:val="24"/>
                              </w:rPr>
                              <w:t xml:space="preserve">Offer </w:t>
                            </w:r>
                            <w:r w:rsidRPr="007B0535">
                              <w:rPr>
                                <w:rFonts w:cstheme="minorHAnsi"/>
                                <w:b/>
                                <w:color w:val="000000" w:themeColor="text1"/>
                                <w:kern w:val="24"/>
                              </w:rPr>
                              <w:t>reproductive life planning</w:t>
                            </w:r>
                            <w:r w:rsidRPr="007B0535">
                              <w:rPr>
                                <w:rFonts w:cstheme="minorHAnsi"/>
                                <w:bCs/>
                                <w:color w:val="000000" w:themeColor="text1"/>
                                <w:kern w:val="24"/>
                              </w:rPr>
                              <w:t xml:space="preserve"> discussions and resources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359C4F" id="_x0000_s1041" style="position:absolute;margin-left:18.75pt;margin-top:12.9pt;width:179.25pt;height:6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" fillcolor="#d9e2f3 [660]" strokecolor="#d56283" strokeweight="1pt">
                <v:textbox>
                  <w:txbxContent>
                    <w:p w14:paraId="3EA13DF0" w14:textId="77777777" w:rsidR="009F0BED" w:rsidRPr="007B0535" w:rsidRDefault="009F0BED" w:rsidP="009F0BED">
                      <w:pPr>
                        <w:spacing w:after="0"/>
                        <w:jc w:val="center"/>
                        <w:rPr>
                          <w:rFonts w:cstheme="minorHAnsi"/>
                          <w:bCs/>
                          <w:color w:val="000000" w:themeColor="text1"/>
                          <w:kern w:val="24"/>
                        </w:rPr>
                      </w:pPr>
                      <w:r w:rsidRPr="007B0535">
                        <w:rPr>
                          <w:rFonts w:cstheme="minorHAnsi"/>
                          <w:bCs/>
                          <w:color w:val="000000" w:themeColor="text1"/>
                          <w:kern w:val="24"/>
                        </w:rPr>
                        <w:t xml:space="preserve">Offer </w:t>
                      </w:r>
                      <w:r w:rsidRPr="007B0535">
                        <w:rPr>
                          <w:rFonts w:cstheme="minorHAnsi"/>
                          <w:b/>
                          <w:color w:val="000000" w:themeColor="text1"/>
                          <w:kern w:val="24"/>
                        </w:rPr>
                        <w:t>reproductive life planning</w:t>
                      </w:r>
                      <w:r w:rsidRPr="007B0535">
                        <w:rPr>
                          <w:rFonts w:cstheme="minorHAnsi"/>
                          <w:bCs/>
                          <w:color w:val="000000" w:themeColor="text1"/>
                          <w:kern w:val="24"/>
                        </w:rPr>
                        <w:t xml:space="preserve"> discussions and resources</w:t>
                      </w:r>
                    </w:p>
                  </w:txbxContent>
                </v:textbox>
              </v:rect>
            </w:pict>
          </mc:Fallback>
        </mc:AlternateContent>
      </w:r>
    </w:p>
    <w:p w14:paraId="2E6C8B5A" w14:textId="77777777" w:rsidR="00FD636F" w:rsidRDefault="00FD636F" w:rsidP="003B1234">
      <w:pPr>
        <w:spacing w:after="0" w:line="240" w:lineRule="auto"/>
        <w:rPr>
          <w:rFonts w:ascii="Times New Roman" w:hAnsi="Times New Roman" w:cs="Times New Roman"/>
          <w:sz w:val="24"/>
          <w:szCs w:val="24"/>
        </w:rPr>
      </w:pPr>
    </w:p>
    <w:p w14:paraId="26F2BE95" w14:textId="77777777" w:rsidR="00FD636F" w:rsidRDefault="00FD636F" w:rsidP="003B1234">
      <w:pPr>
        <w:spacing w:after="0" w:line="240" w:lineRule="auto"/>
        <w:rPr>
          <w:rFonts w:ascii="Times New Roman" w:hAnsi="Times New Roman" w:cs="Times New Roman"/>
          <w:sz w:val="24"/>
          <w:szCs w:val="24"/>
        </w:rPr>
      </w:pPr>
    </w:p>
    <w:p w14:paraId="393768CA" w14:textId="77777777" w:rsidR="00FD636F" w:rsidRDefault="00FD636F" w:rsidP="003B1234">
      <w:pPr>
        <w:spacing w:after="0" w:line="240" w:lineRule="auto"/>
        <w:rPr>
          <w:rFonts w:ascii="Times New Roman" w:hAnsi="Times New Roman" w:cs="Times New Roman"/>
          <w:sz w:val="24"/>
          <w:szCs w:val="24"/>
        </w:rPr>
      </w:pPr>
    </w:p>
    <w:p w14:paraId="1C0386EB" w14:textId="49861DF0" w:rsidR="00E27A01" w:rsidRPr="00383A38" w:rsidRDefault="00E27A01" w:rsidP="003B1234">
      <w:pPr>
        <w:spacing w:after="0" w:line="240" w:lineRule="auto"/>
        <w:rPr>
          <w:rFonts w:cstheme="minorHAnsi"/>
          <w:color w:val="D56283"/>
          <w:sz w:val="48"/>
          <w:szCs w:val="48"/>
        </w:rPr>
      </w:pPr>
      <w:r w:rsidRPr="00383A38">
        <w:rPr>
          <w:rFonts w:cstheme="minorHAnsi"/>
          <w:b/>
          <w:bCs/>
          <w:caps/>
          <w:color w:val="D56283"/>
          <w:sz w:val="48"/>
          <w:szCs w:val="48"/>
        </w:rPr>
        <w:lastRenderedPageBreak/>
        <w:t>Response</w:t>
      </w:r>
      <w:r w:rsidR="00890746" w:rsidRPr="00383A38">
        <w:rPr>
          <w:rFonts w:cstheme="minorHAnsi"/>
          <w:b/>
          <w:bCs/>
          <w:caps/>
          <w:color w:val="D56283"/>
          <w:sz w:val="48"/>
          <w:szCs w:val="48"/>
        </w:rPr>
        <w:t xml:space="preserve"> </w:t>
      </w:r>
      <w:r w:rsidR="00890746" w:rsidRPr="00383A38">
        <w:rPr>
          <w:rFonts w:cstheme="minorHAnsi"/>
          <w:color w:val="D56283"/>
          <w:sz w:val="48"/>
          <w:szCs w:val="48"/>
        </w:rPr>
        <w:t>– Every Event</w:t>
      </w:r>
    </w:p>
    <w:p w14:paraId="04E6BD64" w14:textId="0A261316" w:rsidR="00E27A01" w:rsidRPr="00FA2674" w:rsidRDefault="00E27A01" w:rsidP="00FA2674">
      <w:pPr>
        <w:spacing w:after="0" w:line="240" w:lineRule="auto"/>
        <w:rPr>
          <w:rFonts w:cstheme="minorHAnsi"/>
          <w:b/>
          <w:bCs/>
        </w:rPr>
      </w:pPr>
      <w:r w:rsidRPr="00FA2674">
        <w:rPr>
          <w:rFonts w:cstheme="minorHAnsi"/>
          <w:b/>
          <w:bCs/>
        </w:rPr>
        <w:t>Aims</w:t>
      </w:r>
    </w:p>
    <w:p w14:paraId="71B6ED6F" w14:textId="44A9DFE8" w:rsidR="00E27A01" w:rsidRPr="00FA2674" w:rsidRDefault="00E27A01" w:rsidP="00E27A01">
      <w:pPr>
        <w:pStyle w:val="NormalWeb"/>
        <w:numPr>
          <w:ilvl w:val="0"/>
          <w:numId w:val="21"/>
        </w:numPr>
        <w:kinsoku w:val="0"/>
        <w:overflowPunct w:val="0"/>
        <w:spacing w:before="0" w:beforeAutospacing="0" w:after="0" w:afterAutospacing="0"/>
        <w:textAlignment w:val="baseline"/>
      </w:pPr>
      <w:r w:rsidRPr="00FA2674">
        <w:rPr>
          <w:rFonts w:asciiTheme="minorHAnsi" w:eastAsia="ヒラギノ角ゴ Pro W3" w:hAnsiTheme="minorHAnsi" w:cstheme="minorHAnsi"/>
          <w:color w:val="262626" w:themeColor="text1" w:themeTint="D9"/>
          <w:kern w:val="24"/>
          <w:sz w:val="22"/>
          <w:szCs w:val="22"/>
        </w:rPr>
        <w:t xml:space="preserve">Increase prenatal and postpartum individuals with SUD who initiate SUD treatment (including Medication for OUD) </w:t>
      </w:r>
      <w:r w:rsidR="00AB7A7E" w:rsidRPr="00D01DA7">
        <w:rPr>
          <w:noProof/>
          <w:sz w:val="48"/>
          <w:szCs w:val="48"/>
        </w:rPr>
        <mc:AlternateContent>
          <mc:Choice Requires="wps">
            <w:drawing>
              <wp:anchor distT="0" distB="0" distL="114300" distR="114300" simplePos="0" relativeHeight="251691008" behindDoc="0" locked="0" layoutInCell="1" allowOverlap="1" wp14:anchorId="527A2801" wp14:editId="37352A48">
                <wp:simplePos x="0" y="0"/>
                <wp:positionH relativeFrom="margin">
                  <wp:posOffset>2543175</wp:posOffset>
                </wp:positionH>
                <wp:positionV relativeFrom="paragraph">
                  <wp:posOffset>262255</wp:posOffset>
                </wp:positionV>
                <wp:extent cx="5676900" cy="1819275"/>
                <wp:effectExtent l="0" t="0" r="19050" b="28575"/>
                <wp:wrapNone/>
                <wp:docPr id="14" name="Rectangle 12"/>
                <wp:cNvGraphicFramePr/>
                <a:graphic xmlns:a="http://schemas.openxmlformats.org/drawingml/2006/main">
                  <a:graphicData uri="http://schemas.microsoft.com/office/word/2010/wordprocessingShape">
                    <wps:wsp>
                      <wps:cNvSpPr/>
                      <wps:spPr>
                        <a:xfrm>
                          <a:off x="0" y="0"/>
                          <a:ext cx="5676900" cy="1819275"/>
                        </a:xfrm>
                        <a:prstGeom prst="rect">
                          <a:avLst/>
                        </a:prstGeom>
                        <a:ln w="12700">
                          <a:solidFill>
                            <a:srgbClr val="D56283"/>
                          </a:solidFill>
                        </a:ln>
                      </wps:spPr>
                      <wps:style>
                        <a:lnRef idx="2">
                          <a:schemeClr val="dk1"/>
                        </a:lnRef>
                        <a:fillRef idx="1">
                          <a:schemeClr val="lt1"/>
                        </a:fillRef>
                        <a:effectRef idx="0">
                          <a:schemeClr val="dk1"/>
                        </a:effectRef>
                        <a:fontRef idx="minor">
                          <a:schemeClr val="dk1"/>
                        </a:fontRef>
                      </wps:style>
                      <wps:txbx>
                        <w:txbxContent>
                          <w:p w14:paraId="09F48FEA" w14:textId="77777777" w:rsidR="004C763B" w:rsidRDefault="00A22336" w:rsidP="004C763B">
                            <w:pPr>
                              <w:pStyle w:val="ListParagraph"/>
                              <w:numPr>
                                <w:ilvl w:val="0"/>
                                <w:numId w:val="14"/>
                              </w:numPr>
                              <w:spacing w:after="0"/>
                              <w:rPr>
                                <w:rFonts w:cstheme="minorHAnsi"/>
                              </w:rPr>
                            </w:pPr>
                            <w:r w:rsidRPr="007B0535">
                              <w:rPr>
                                <w:rFonts w:cstheme="minorHAnsi"/>
                              </w:rPr>
                              <w:t xml:space="preserve">Establish specific prenatal, intrapartum and postpartum care pathways that facilitate coordination among multiple providers during pregnancy and the year that </w:t>
                            </w:r>
                            <w:proofErr w:type="gramStart"/>
                            <w:r w:rsidRPr="007B0535">
                              <w:rPr>
                                <w:rFonts w:cstheme="minorHAnsi"/>
                              </w:rPr>
                              <w:t>follows</w:t>
                            </w:r>
                            <w:proofErr w:type="gramEnd"/>
                            <w:r w:rsidR="00890746" w:rsidRPr="007B0535">
                              <w:rPr>
                                <w:rFonts w:cstheme="minorHAnsi"/>
                              </w:rPr>
                              <w:t xml:space="preserve"> </w:t>
                            </w:r>
                          </w:p>
                          <w:p w14:paraId="2439C9ED" w14:textId="77777777" w:rsidR="004C763B" w:rsidRDefault="004C763B" w:rsidP="004C763B">
                            <w:pPr>
                              <w:pStyle w:val="ListParagraph"/>
                              <w:spacing w:after="0"/>
                              <w:rPr>
                                <w:rFonts w:cstheme="minorHAnsi"/>
                              </w:rPr>
                            </w:pPr>
                          </w:p>
                          <w:p w14:paraId="0C937DDE" w14:textId="0641C546" w:rsidR="00A22336" w:rsidRPr="004C763B" w:rsidRDefault="00A22336" w:rsidP="004C763B">
                            <w:pPr>
                              <w:pStyle w:val="ListParagraph"/>
                              <w:numPr>
                                <w:ilvl w:val="0"/>
                                <w:numId w:val="14"/>
                              </w:numPr>
                              <w:spacing w:after="0"/>
                              <w:rPr>
                                <w:rFonts w:cstheme="minorHAnsi"/>
                              </w:rPr>
                            </w:pPr>
                            <w:r w:rsidRPr="004C763B">
                              <w:rPr>
                                <w:rFonts w:cstheme="minorHAnsi"/>
                              </w:rPr>
                              <w:t>Assist pregnant and postpartum people</w:t>
                            </w:r>
                            <w:r w:rsidRPr="004C763B" w:rsidDel="00FF790C">
                              <w:rPr>
                                <w:rFonts w:cstheme="minorHAnsi"/>
                              </w:rPr>
                              <w:t xml:space="preserve"> </w:t>
                            </w:r>
                            <w:r w:rsidRPr="004C763B">
                              <w:rPr>
                                <w:rFonts w:cstheme="minorHAnsi"/>
                              </w:rPr>
                              <w:t xml:space="preserve">with SUD to receive evidence-based, person-directed SUD treatment that is welcoming and inclusive in an intersectional manner, </w:t>
                            </w:r>
                            <w:r w:rsidR="00890746" w:rsidRPr="004C763B">
                              <w:rPr>
                                <w:rFonts w:cstheme="minorHAnsi"/>
                              </w:rPr>
                              <w:t xml:space="preserve">and </w:t>
                            </w:r>
                            <w:r w:rsidRPr="004C763B">
                              <w:rPr>
                                <w:rFonts w:cstheme="minorHAnsi"/>
                              </w:rPr>
                              <w:t>discuss readiness to start treatment, as well as referral for treatment with warm hand-off and close follow-up</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27A2801" id="_x0000_s1042" style="position:absolute;left:0;text-align:left;margin-left:200.25pt;margin-top:20.65pt;width:447pt;height:143.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" fillcolor="white [3201]" strokecolor="#d56283" strokeweight="1pt">
                <v:textbox>
                  <w:txbxContent>
                    <w:p w14:paraId="09F48FEA" w14:textId="77777777" w:rsidR="004C763B" w:rsidRDefault="00A22336" w:rsidP="004C763B">
                      <w:pPr>
                        <w:pStyle w:val="ListParagraph"/>
                        <w:numPr>
                          <w:ilvl w:val="0"/>
                          <w:numId w:val="14"/>
                        </w:numPr>
                        <w:spacing w:after="0"/>
                        <w:rPr>
                          <w:rFonts w:cstheme="minorHAnsi"/>
                        </w:rPr>
                      </w:pPr>
                      <w:r w:rsidRPr="007B0535">
                        <w:rPr>
                          <w:rFonts w:cstheme="minorHAnsi"/>
                        </w:rPr>
                        <w:t xml:space="preserve">Establish specific prenatal, intrapartum and postpartum care pathways that facilitate coordination among multiple providers during pregnancy and the year that </w:t>
                      </w:r>
                      <w:proofErr w:type="gramStart"/>
                      <w:r w:rsidRPr="007B0535">
                        <w:rPr>
                          <w:rFonts w:cstheme="minorHAnsi"/>
                        </w:rPr>
                        <w:t>follows</w:t>
                      </w:r>
                      <w:proofErr w:type="gramEnd"/>
                      <w:r w:rsidR="00890746" w:rsidRPr="007B0535">
                        <w:rPr>
                          <w:rFonts w:cstheme="minorHAnsi"/>
                        </w:rPr>
                        <w:t xml:space="preserve"> </w:t>
                      </w:r>
                    </w:p>
                    <w:p w14:paraId="2439C9ED" w14:textId="77777777" w:rsidR="004C763B" w:rsidRDefault="004C763B" w:rsidP="004C763B">
                      <w:pPr>
                        <w:pStyle w:val="ListParagraph"/>
                        <w:spacing w:after="0"/>
                        <w:rPr>
                          <w:rFonts w:cstheme="minorHAnsi"/>
                        </w:rPr>
                      </w:pPr>
                    </w:p>
                    <w:p w14:paraId="0C937DDE" w14:textId="0641C546" w:rsidR="00A22336" w:rsidRPr="004C763B" w:rsidRDefault="00A22336" w:rsidP="004C763B">
                      <w:pPr>
                        <w:pStyle w:val="ListParagraph"/>
                        <w:numPr>
                          <w:ilvl w:val="0"/>
                          <w:numId w:val="14"/>
                        </w:numPr>
                        <w:spacing w:after="0"/>
                        <w:rPr>
                          <w:rFonts w:cstheme="minorHAnsi"/>
                        </w:rPr>
                      </w:pPr>
                      <w:r w:rsidRPr="004C763B">
                        <w:rPr>
                          <w:rFonts w:cstheme="minorHAnsi"/>
                        </w:rPr>
                        <w:t>Assist pregnant and postpartum people</w:t>
                      </w:r>
                      <w:r w:rsidRPr="004C763B" w:rsidDel="00FF790C">
                        <w:rPr>
                          <w:rFonts w:cstheme="minorHAnsi"/>
                        </w:rPr>
                        <w:t xml:space="preserve"> </w:t>
                      </w:r>
                      <w:r w:rsidRPr="004C763B">
                        <w:rPr>
                          <w:rFonts w:cstheme="minorHAnsi"/>
                        </w:rPr>
                        <w:t xml:space="preserve">with SUD to receive evidence-based, person-directed SUD treatment that is welcoming and inclusive in an intersectional manner, </w:t>
                      </w:r>
                      <w:r w:rsidR="00890746" w:rsidRPr="004C763B">
                        <w:rPr>
                          <w:rFonts w:cstheme="minorHAnsi"/>
                        </w:rPr>
                        <w:t xml:space="preserve">and </w:t>
                      </w:r>
                      <w:r w:rsidRPr="004C763B">
                        <w:rPr>
                          <w:rFonts w:cstheme="minorHAnsi"/>
                        </w:rPr>
                        <w:t>discuss readiness to start treatment, as well as referral for treatment with warm hand-off and close follow-up</w:t>
                      </w:r>
                    </w:p>
                  </w:txbxContent>
                </v:textbox>
                <w10:wrap anchorx="margin"/>
              </v:rect>
            </w:pict>
          </mc:Fallback>
        </mc:AlternateContent>
      </w:r>
      <w:r w:rsidR="00A22336" w:rsidRPr="00A22336">
        <w:rPr>
          <w:noProof/>
        </w:rPr>
        <mc:AlternateContent>
          <mc:Choice Requires="wps">
            <w:drawing>
              <wp:anchor distT="0" distB="0" distL="114300" distR="114300" simplePos="0" relativeHeight="251688960" behindDoc="0" locked="0" layoutInCell="1" allowOverlap="1" wp14:anchorId="2DE2CBA0" wp14:editId="096BBE5C">
                <wp:simplePos x="0" y="0"/>
                <wp:positionH relativeFrom="margin">
                  <wp:posOffset>127325</wp:posOffset>
                </wp:positionH>
                <wp:positionV relativeFrom="paragraph">
                  <wp:posOffset>284568</wp:posOffset>
                </wp:positionV>
                <wp:extent cx="2276475" cy="1786269"/>
                <wp:effectExtent l="0" t="0" r="28575" b="23495"/>
                <wp:wrapNone/>
                <wp:docPr id="14348" name="Rectangle 9"/>
                <wp:cNvGraphicFramePr/>
                <a:graphic xmlns:a="http://schemas.openxmlformats.org/drawingml/2006/main">
                  <a:graphicData uri="http://schemas.microsoft.com/office/word/2010/wordprocessingShape">
                    <wps:wsp>
                      <wps:cNvSpPr/>
                      <wps:spPr>
                        <a:xfrm>
                          <a:off x="0" y="0"/>
                          <a:ext cx="2276475" cy="1786269"/>
                        </a:xfrm>
                        <a:prstGeom prst="rect">
                          <a:avLst/>
                        </a:prstGeom>
                        <a:solidFill>
                          <a:schemeClr val="accent1">
                            <a:lumMod val="20000"/>
                            <a:lumOff val="80000"/>
                          </a:schemeClr>
                        </a:solidFill>
                        <a:ln w="12700" cap="flat" cmpd="sng" algn="ctr">
                          <a:solidFill>
                            <a:srgbClr val="D56283"/>
                          </a:solidFill>
                          <a:prstDash val="solid"/>
                        </a:ln>
                        <a:effectLst/>
                      </wps:spPr>
                      <wps:txbx>
                        <w:txbxContent>
                          <w:p w14:paraId="249BD3C2" w14:textId="7A3AF900" w:rsidR="00A22336" w:rsidRPr="007B0535" w:rsidRDefault="00A22336" w:rsidP="00A22336">
                            <w:pPr>
                              <w:spacing w:after="0"/>
                              <w:jc w:val="center"/>
                              <w:rPr>
                                <w:rFonts w:cstheme="minorHAnsi"/>
                                <w:bCs/>
                                <w:kern w:val="24"/>
                              </w:rPr>
                            </w:pPr>
                            <w:r w:rsidRPr="007B0535">
                              <w:rPr>
                                <w:rFonts w:cstheme="minorHAnsi"/>
                                <w:bCs/>
                                <w:kern w:val="24"/>
                              </w:rPr>
                              <w:t xml:space="preserve">Link all pregnant and postpartum </w:t>
                            </w:r>
                            <w:r w:rsidRPr="007B0535">
                              <w:rPr>
                                <w:rFonts w:eastAsia="ヒラギノ角ゴ Pro W3" w:cstheme="minorHAnsi"/>
                                <w:kern w:val="24"/>
                              </w:rPr>
                              <w:t>individuals</w:t>
                            </w:r>
                            <w:r w:rsidRPr="007B0535">
                              <w:rPr>
                                <w:rFonts w:cstheme="minorHAnsi"/>
                                <w:bCs/>
                                <w:kern w:val="24"/>
                              </w:rPr>
                              <w:t xml:space="preserve"> with SUD to </w:t>
                            </w:r>
                            <w:r w:rsidRPr="007B0535">
                              <w:rPr>
                                <w:rFonts w:cstheme="minorHAnsi"/>
                                <w:b/>
                                <w:kern w:val="24"/>
                              </w:rPr>
                              <w:t>substance use treatment</w:t>
                            </w:r>
                            <w:r w:rsidRPr="007B0535">
                              <w:rPr>
                                <w:rFonts w:cstheme="minorHAnsi"/>
                                <w:bCs/>
                                <w:kern w:val="24"/>
                              </w:rPr>
                              <w:t xml:space="preserve"> programs (including Medication for OUD)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E2CBA0" id="_x0000_s1043" style="position:absolute;left:0;text-align:left;margin-left:10.05pt;margin-top:22.4pt;width:179.25pt;height:140.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" fillcolor="#d9e2f3 [660]" strokecolor="#d56283" strokeweight="1pt">
                <v:textbox>
                  <w:txbxContent>
                    <w:p w14:paraId="249BD3C2" w14:textId="7A3AF900" w:rsidR="00A22336" w:rsidRPr="007B0535" w:rsidRDefault="00A22336" w:rsidP="00A22336">
                      <w:pPr>
                        <w:spacing w:after="0"/>
                        <w:jc w:val="center"/>
                        <w:rPr>
                          <w:rFonts w:cstheme="minorHAnsi"/>
                          <w:bCs/>
                          <w:kern w:val="24"/>
                        </w:rPr>
                      </w:pPr>
                      <w:r w:rsidRPr="007B0535">
                        <w:rPr>
                          <w:rFonts w:cstheme="minorHAnsi"/>
                          <w:bCs/>
                          <w:kern w:val="24"/>
                        </w:rPr>
                        <w:t xml:space="preserve">Link all pregnant and postpartum </w:t>
                      </w:r>
                      <w:r w:rsidRPr="007B0535">
                        <w:rPr>
                          <w:rFonts w:eastAsia="ヒラギノ角ゴ Pro W3" w:cstheme="minorHAnsi"/>
                          <w:kern w:val="24"/>
                        </w:rPr>
                        <w:t>individuals</w:t>
                      </w:r>
                      <w:r w:rsidRPr="007B0535">
                        <w:rPr>
                          <w:rFonts w:cstheme="minorHAnsi"/>
                          <w:bCs/>
                          <w:kern w:val="24"/>
                        </w:rPr>
                        <w:t xml:space="preserve"> with SUD to </w:t>
                      </w:r>
                      <w:r w:rsidRPr="007B0535">
                        <w:rPr>
                          <w:rFonts w:cstheme="minorHAnsi"/>
                          <w:b/>
                          <w:kern w:val="24"/>
                        </w:rPr>
                        <w:t>substance use treatment</w:t>
                      </w:r>
                      <w:r w:rsidRPr="007B0535">
                        <w:rPr>
                          <w:rFonts w:cstheme="minorHAnsi"/>
                          <w:bCs/>
                          <w:kern w:val="24"/>
                        </w:rPr>
                        <w:t xml:space="preserve"> programs (including Medication for OUD)</w:t>
                      </w:r>
                    </w:p>
                  </w:txbxContent>
                </v:textbox>
                <w10:wrap anchorx="margin"/>
              </v:rect>
            </w:pict>
          </mc:Fallback>
        </mc:AlternateContent>
      </w:r>
    </w:p>
    <w:p w14:paraId="4E5B958D" w14:textId="46F78D67" w:rsidR="00E27A01" w:rsidRPr="00F91926" w:rsidRDefault="00E27A01" w:rsidP="00E27A01">
      <w:pPr>
        <w:rPr>
          <w:rFonts w:ascii="Times New Roman" w:hAnsi="Times New Roman" w:cs="Times New Roman"/>
          <w:sz w:val="24"/>
          <w:szCs w:val="24"/>
        </w:rPr>
      </w:pPr>
    </w:p>
    <w:p w14:paraId="5DC2F529" w14:textId="1934A6A0" w:rsidR="00C81EC5" w:rsidRDefault="00C81EC5">
      <w:pPr>
        <w:rPr>
          <w:rFonts w:ascii="Times New Roman" w:hAnsi="Times New Roman" w:cs="Times New Roman"/>
          <w:sz w:val="24"/>
          <w:szCs w:val="24"/>
        </w:rPr>
      </w:pPr>
    </w:p>
    <w:p w14:paraId="29EF4886" w14:textId="18049126" w:rsidR="00E27A01" w:rsidRDefault="00E27A01">
      <w:pPr>
        <w:rPr>
          <w:rFonts w:ascii="Times New Roman" w:hAnsi="Times New Roman" w:cs="Times New Roman"/>
          <w:sz w:val="24"/>
          <w:szCs w:val="24"/>
        </w:rPr>
      </w:pPr>
    </w:p>
    <w:p w14:paraId="21A75536" w14:textId="3F8C5757" w:rsidR="00E27A01" w:rsidRDefault="00E27A01">
      <w:pPr>
        <w:rPr>
          <w:rFonts w:ascii="Times New Roman" w:hAnsi="Times New Roman" w:cs="Times New Roman"/>
          <w:sz w:val="24"/>
          <w:szCs w:val="24"/>
        </w:rPr>
      </w:pPr>
    </w:p>
    <w:p w14:paraId="7D5B9211" w14:textId="043D1D5C" w:rsidR="00E27A01" w:rsidRDefault="00E27A01">
      <w:pPr>
        <w:rPr>
          <w:rFonts w:ascii="Times New Roman" w:hAnsi="Times New Roman" w:cs="Times New Roman"/>
          <w:sz w:val="24"/>
          <w:szCs w:val="24"/>
        </w:rPr>
      </w:pPr>
    </w:p>
    <w:p w14:paraId="318FAEA4" w14:textId="034A4270" w:rsidR="00E27A01" w:rsidRDefault="00E27A01">
      <w:pPr>
        <w:rPr>
          <w:rFonts w:ascii="Times New Roman" w:hAnsi="Times New Roman" w:cs="Times New Roman"/>
          <w:sz w:val="24"/>
          <w:szCs w:val="24"/>
        </w:rPr>
      </w:pPr>
    </w:p>
    <w:p w14:paraId="51AB19C3" w14:textId="5903D8C0" w:rsidR="00E27A01" w:rsidRDefault="00E27A01">
      <w:pPr>
        <w:rPr>
          <w:rFonts w:ascii="Times New Roman" w:hAnsi="Times New Roman" w:cs="Times New Roman"/>
          <w:sz w:val="24"/>
          <w:szCs w:val="24"/>
        </w:rPr>
      </w:pPr>
    </w:p>
    <w:p w14:paraId="52317580" w14:textId="50B993E8" w:rsidR="00E27A01" w:rsidRDefault="00E27A01">
      <w:pPr>
        <w:rPr>
          <w:rFonts w:ascii="Times New Roman" w:hAnsi="Times New Roman" w:cs="Times New Roman"/>
          <w:sz w:val="24"/>
          <w:szCs w:val="24"/>
        </w:rPr>
      </w:pPr>
    </w:p>
    <w:p w14:paraId="0E8FDB5E" w14:textId="22D9F474" w:rsidR="00E27A01" w:rsidRDefault="00E27A01">
      <w:pPr>
        <w:rPr>
          <w:rFonts w:ascii="Times New Roman" w:hAnsi="Times New Roman" w:cs="Times New Roman"/>
          <w:sz w:val="24"/>
          <w:szCs w:val="24"/>
        </w:rPr>
      </w:pPr>
    </w:p>
    <w:p w14:paraId="75CDCA00" w14:textId="17DFD75A" w:rsidR="00E27A01" w:rsidRDefault="00E27A01">
      <w:pPr>
        <w:rPr>
          <w:rFonts w:ascii="Times New Roman" w:hAnsi="Times New Roman" w:cs="Times New Roman"/>
          <w:sz w:val="24"/>
          <w:szCs w:val="24"/>
        </w:rPr>
      </w:pPr>
    </w:p>
    <w:p w14:paraId="0057ED12" w14:textId="49268B18" w:rsidR="00E27A01" w:rsidRDefault="00E27A01">
      <w:pPr>
        <w:rPr>
          <w:rFonts w:ascii="Times New Roman" w:hAnsi="Times New Roman" w:cs="Times New Roman"/>
          <w:sz w:val="24"/>
          <w:szCs w:val="24"/>
        </w:rPr>
      </w:pPr>
    </w:p>
    <w:p w14:paraId="3C133F62" w14:textId="534AEA2F" w:rsidR="00E27A01" w:rsidRDefault="00E27A01">
      <w:pPr>
        <w:rPr>
          <w:rFonts w:ascii="Times New Roman" w:hAnsi="Times New Roman" w:cs="Times New Roman"/>
          <w:sz w:val="24"/>
          <w:szCs w:val="24"/>
        </w:rPr>
      </w:pPr>
    </w:p>
    <w:p w14:paraId="75D7165E" w14:textId="57821A92" w:rsidR="007611C2" w:rsidRDefault="007611C2">
      <w:pPr>
        <w:rPr>
          <w:rFonts w:ascii="Times New Roman" w:hAnsi="Times New Roman" w:cs="Times New Roman"/>
          <w:sz w:val="24"/>
          <w:szCs w:val="24"/>
        </w:rPr>
      </w:pPr>
    </w:p>
    <w:p w14:paraId="1816C5F9" w14:textId="77777777" w:rsidR="007611C2" w:rsidRDefault="007611C2">
      <w:pPr>
        <w:rPr>
          <w:rFonts w:ascii="Times New Roman" w:hAnsi="Times New Roman" w:cs="Times New Roman"/>
          <w:sz w:val="24"/>
          <w:szCs w:val="24"/>
        </w:rPr>
      </w:pPr>
    </w:p>
    <w:p w14:paraId="70575960" w14:textId="5045B233" w:rsidR="008E755C" w:rsidRPr="00383A38" w:rsidRDefault="008E755C" w:rsidP="003B1234">
      <w:pPr>
        <w:spacing w:after="0" w:line="240" w:lineRule="auto"/>
        <w:rPr>
          <w:rFonts w:cstheme="minorHAnsi"/>
          <w:color w:val="D56283"/>
          <w:sz w:val="48"/>
          <w:szCs w:val="48"/>
        </w:rPr>
      </w:pPr>
      <w:r w:rsidRPr="00383A38">
        <w:rPr>
          <w:rFonts w:cstheme="minorHAnsi"/>
          <w:b/>
          <w:bCs/>
          <w:color w:val="D56283"/>
          <w:sz w:val="48"/>
          <w:szCs w:val="48"/>
        </w:rPr>
        <w:lastRenderedPageBreak/>
        <w:t>RESPECTFUL, EQUITABLE, AND SUPPORTIVE CARE</w:t>
      </w:r>
      <w:r w:rsidR="00890746" w:rsidRPr="00383A38">
        <w:rPr>
          <w:rFonts w:cstheme="minorHAnsi"/>
          <w:color w:val="D56283"/>
          <w:sz w:val="48"/>
          <w:szCs w:val="48"/>
        </w:rPr>
        <w:t xml:space="preserve"> </w:t>
      </w:r>
      <w:r w:rsidR="00890746" w:rsidRPr="00383A38">
        <w:rPr>
          <w:rFonts w:cstheme="minorHAnsi"/>
          <w:caps/>
          <w:color w:val="D56283"/>
          <w:sz w:val="48"/>
          <w:szCs w:val="48"/>
        </w:rPr>
        <w:t xml:space="preserve">– </w:t>
      </w:r>
      <w:r w:rsidR="003B1234" w:rsidRPr="00383A38">
        <w:rPr>
          <w:rFonts w:cstheme="minorHAnsi"/>
          <w:caps/>
          <w:color w:val="D56283"/>
          <w:sz w:val="48"/>
          <w:szCs w:val="48"/>
        </w:rPr>
        <w:br/>
      </w:r>
      <w:r w:rsidR="00890746" w:rsidRPr="00383A38">
        <w:rPr>
          <w:rFonts w:cstheme="minorHAnsi"/>
          <w:caps/>
          <w:color w:val="D56283"/>
          <w:sz w:val="48"/>
          <w:szCs w:val="48"/>
        </w:rPr>
        <w:t>Every Unit</w:t>
      </w:r>
      <w:r w:rsidR="00D5254E" w:rsidRPr="00383A38">
        <w:rPr>
          <w:rFonts w:cstheme="minorHAnsi"/>
          <w:caps/>
          <w:color w:val="D56283"/>
          <w:sz w:val="48"/>
          <w:szCs w:val="48"/>
        </w:rPr>
        <w:t>, Provider, and Team Member</w:t>
      </w:r>
    </w:p>
    <w:p w14:paraId="4EC55058" w14:textId="37819D54" w:rsidR="00D5254E" w:rsidRPr="00D01DA7" w:rsidRDefault="00FA2674" w:rsidP="008E755C">
      <w:pPr>
        <w:rPr>
          <w:sz w:val="48"/>
          <w:szCs w:val="48"/>
        </w:rPr>
      </w:pPr>
      <w:r w:rsidRPr="00D01DA7">
        <w:rPr>
          <w:noProof/>
          <w:sz w:val="48"/>
          <w:szCs w:val="48"/>
        </w:rPr>
        <mc:AlternateContent>
          <mc:Choice Requires="wps">
            <w:drawing>
              <wp:anchor distT="0" distB="0" distL="114300" distR="114300" simplePos="0" relativeHeight="251699200" behindDoc="0" locked="0" layoutInCell="1" allowOverlap="1" wp14:anchorId="58D7E473" wp14:editId="7886A88E">
                <wp:simplePos x="0" y="0"/>
                <wp:positionH relativeFrom="column">
                  <wp:posOffset>2743200</wp:posOffset>
                </wp:positionH>
                <wp:positionV relativeFrom="paragraph">
                  <wp:posOffset>194034</wp:posOffset>
                </wp:positionV>
                <wp:extent cx="5198745" cy="2106681"/>
                <wp:effectExtent l="0" t="0" r="20955" b="27305"/>
                <wp:wrapNone/>
                <wp:docPr id="3" name="Rectangle 12"/>
                <wp:cNvGraphicFramePr/>
                <a:graphic xmlns:a="http://schemas.openxmlformats.org/drawingml/2006/main">
                  <a:graphicData uri="http://schemas.microsoft.com/office/word/2010/wordprocessingShape">
                    <wps:wsp>
                      <wps:cNvSpPr/>
                      <wps:spPr>
                        <a:xfrm>
                          <a:off x="0" y="0"/>
                          <a:ext cx="5198745" cy="2106681"/>
                        </a:xfrm>
                        <a:prstGeom prst="rect">
                          <a:avLst/>
                        </a:prstGeom>
                        <a:ln w="12700">
                          <a:solidFill>
                            <a:srgbClr val="D56283"/>
                          </a:solidFill>
                        </a:ln>
                      </wps:spPr>
                      <wps:style>
                        <a:lnRef idx="2">
                          <a:schemeClr val="dk1"/>
                        </a:lnRef>
                        <a:fillRef idx="1">
                          <a:schemeClr val="lt1"/>
                        </a:fillRef>
                        <a:effectRef idx="0">
                          <a:schemeClr val="dk1"/>
                        </a:effectRef>
                        <a:fontRef idx="minor">
                          <a:schemeClr val="dk1"/>
                        </a:fontRef>
                      </wps:style>
                      <wps:txbx>
                        <w:txbxContent>
                          <w:p w14:paraId="47EBC5F7" w14:textId="385DFEB6" w:rsidR="008E755C" w:rsidRPr="007B0535" w:rsidRDefault="008E755C" w:rsidP="00D5254E">
                            <w:pPr>
                              <w:pStyle w:val="ListParagraph"/>
                              <w:numPr>
                                <w:ilvl w:val="0"/>
                                <w:numId w:val="14"/>
                              </w:numPr>
                              <w:spacing w:after="0"/>
                              <w:rPr>
                                <w:rFonts w:cstheme="minorHAnsi"/>
                              </w:rPr>
                            </w:pPr>
                            <w:r w:rsidRPr="007B0535">
                              <w:rPr>
                                <w:rFonts w:cstheme="minorHAnsi"/>
                              </w:rPr>
                              <w:t>Engage in open, transparent, and empathetic communication with the pregnant and postpartum person and their identified support person(s) to understand diagnosis, options, and treatment plans</w:t>
                            </w:r>
                          </w:p>
                          <w:p w14:paraId="64C53DEB" w14:textId="09015FBE" w:rsidR="008E755C" w:rsidRPr="007B0535" w:rsidRDefault="008E755C" w:rsidP="00D5254E">
                            <w:pPr>
                              <w:pStyle w:val="ListParagraph"/>
                              <w:numPr>
                                <w:ilvl w:val="0"/>
                                <w:numId w:val="14"/>
                              </w:numPr>
                              <w:spacing w:after="0"/>
                              <w:rPr>
                                <w:rFonts w:cstheme="minorHAnsi"/>
                              </w:rPr>
                            </w:pPr>
                            <w:r w:rsidRPr="007B0535">
                              <w:rPr>
                                <w:rFonts w:cstheme="minorHAnsi"/>
                              </w:rPr>
                              <w:t>Integrate pregnant and postpartum persons as part of the multidisciplinary care team to establish trust</w:t>
                            </w:r>
                            <w:r w:rsidR="00D5254E" w:rsidRPr="007B0535">
                              <w:rPr>
                                <w:rFonts w:cstheme="minorHAnsi"/>
                              </w:rPr>
                              <w:t xml:space="preserve"> </w:t>
                            </w:r>
                            <w:r w:rsidRPr="007B0535">
                              <w:rPr>
                                <w:rFonts w:cstheme="minorHAnsi"/>
                              </w:rPr>
                              <w:t>and ensure informed, shared decision-making that incorporates the pregnant and postpartum person’s values and goals</w:t>
                            </w:r>
                            <w:r w:rsidR="00D5254E" w:rsidRPr="007B0535">
                              <w:rPr>
                                <w:rFonts w:cstheme="minorHAnsi"/>
                                <w:color w:val="FF0000"/>
                              </w:rPr>
                              <w:t xml:space="preserve"> </w:t>
                            </w:r>
                          </w:p>
                          <w:p w14:paraId="61721332" w14:textId="7E1092F3" w:rsidR="008E755C" w:rsidRPr="009F0BED" w:rsidRDefault="008E755C" w:rsidP="009F0BED">
                            <w:pPr>
                              <w:pStyle w:val="ListParagraph"/>
                              <w:numPr>
                                <w:ilvl w:val="0"/>
                                <w:numId w:val="14"/>
                              </w:numPr>
                              <w:spacing w:after="0"/>
                              <w:rPr>
                                <w:rFonts w:cstheme="minorHAnsi"/>
                              </w:rPr>
                            </w:pPr>
                            <w:r w:rsidRPr="007B0535">
                              <w:rPr>
                                <w:rFonts w:cstheme="minorHAnsi"/>
                              </w:rPr>
                              <w:t>Respect the pregnant and postpartum person’s right of refusal in accordance with their values and goals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D7E473" id="_x0000_s1044" style="position:absolute;margin-left:3in;margin-top:15.3pt;width:409.35pt;height:16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" fillcolor="white [3201]" strokecolor="#d56283" strokeweight="1pt">
                <v:textbox>
                  <w:txbxContent>
                    <w:p w14:paraId="47EBC5F7" w14:textId="385DFEB6" w:rsidR="008E755C" w:rsidRPr="007B0535" w:rsidRDefault="008E755C" w:rsidP="00D5254E">
                      <w:pPr>
                        <w:pStyle w:val="ListParagraph"/>
                        <w:numPr>
                          <w:ilvl w:val="0"/>
                          <w:numId w:val="14"/>
                        </w:numPr>
                        <w:spacing w:after="0"/>
                        <w:rPr>
                          <w:rFonts w:cstheme="minorHAnsi"/>
                        </w:rPr>
                      </w:pPr>
                      <w:r w:rsidRPr="007B0535">
                        <w:rPr>
                          <w:rFonts w:cstheme="minorHAnsi"/>
                        </w:rPr>
                        <w:t>Engage in open, transparent, and empathetic communication with the pregnant and postpartum person and their identified support person(s) to understand diagnosis, options, and treatment plans</w:t>
                      </w:r>
                    </w:p>
                    <w:p w14:paraId="64C53DEB" w14:textId="09015FBE" w:rsidR="008E755C" w:rsidRPr="007B0535" w:rsidRDefault="008E755C" w:rsidP="00D5254E">
                      <w:pPr>
                        <w:pStyle w:val="ListParagraph"/>
                        <w:numPr>
                          <w:ilvl w:val="0"/>
                          <w:numId w:val="14"/>
                        </w:numPr>
                        <w:spacing w:after="0"/>
                        <w:rPr>
                          <w:rFonts w:cstheme="minorHAnsi"/>
                        </w:rPr>
                      </w:pPr>
                      <w:r w:rsidRPr="007B0535">
                        <w:rPr>
                          <w:rFonts w:cstheme="minorHAnsi"/>
                        </w:rPr>
                        <w:t>Integrate pregnant and postpartum persons as part of the multidisciplinary care team to establish trust</w:t>
                      </w:r>
                      <w:r w:rsidR="00D5254E" w:rsidRPr="007B0535">
                        <w:rPr>
                          <w:rFonts w:cstheme="minorHAnsi"/>
                        </w:rPr>
                        <w:t xml:space="preserve"> </w:t>
                      </w:r>
                      <w:r w:rsidRPr="007B0535">
                        <w:rPr>
                          <w:rFonts w:cstheme="minorHAnsi"/>
                        </w:rPr>
                        <w:t>and ensure informed, shared decision-making that incorporates the pregnant and postpartum person’s values and goals</w:t>
                      </w:r>
                      <w:r w:rsidR="00D5254E" w:rsidRPr="007B0535">
                        <w:rPr>
                          <w:rFonts w:cstheme="minorHAnsi"/>
                          <w:color w:val="FF0000"/>
                        </w:rPr>
                        <w:t xml:space="preserve"> </w:t>
                      </w:r>
                    </w:p>
                    <w:p w14:paraId="61721332" w14:textId="7E1092F3" w:rsidR="008E755C" w:rsidRPr="009F0BED" w:rsidRDefault="008E755C" w:rsidP="009F0BED">
                      <w:pPr>
                        <w:pStyle w:val="ListParagraph"/>
                        <w:numPr>
                          <w:ilvl w:val="0"/>
                          <w:numId w:val="14"/>
                        </w:numPr>
                        <w:spacing w:after="0"/>
                        <w:rPr>
                          <w:rFonts w:cstheme="minorHAnsi"/>
                        </w:rPr>
                      </w:pPr>
                      <w:r w:rsidRPr="007B0535">
                        <w:rPr>
                          <w:rFonts w:cstheme="minorHAnsi"/>
                        </w:rPr>
                        <w:t>Respect the pregnant and postpartum person’s right of refusal in accordance with their values and goals</w:t>
                      </w:r>
                    </w:p>
                  </w:txbxContent>
                </v:textbox>
              </v:rect>
            </w:pict>
          </mc:Fallback>
        </mc:AlternateContent>
      </w:r>
      <w:r w:rsidR="009F0BED" w:rsidRPr="00A22336">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037F99E" wp14:editId="706935F4">
                <wp:simplePos x="0" y="0"/>
                <wp:positionH relativeFrom="margin">
                  <wp:posOffset>57150</wp:posOffset>
                </wp:positionH>
                <wp:positionV relativeFrom="paragraph">
                  <wp:posOffset>227330</wp:posOffset>
                </wp:positionV>
                <wp:extent cx="2276475" cy="2057400"/>
                <wp:effectExtent l="0" t="0" r="28575" b="19050"/>
                <wp:wrapNone/>
                <wp:docPr id="18" name="Rectangle 9"/>
                <wp:cNvGraphicFramePr/>
                <a:graphic xmlns:a="http://schemas.openxmlformats.org/drawingml/2006/main">
                  <a:graphicData uri="http://schemas.microsoft.com/office/word/2010/wordprocessingShape">
                    <wps:wsp>
                      <wps:cNvSpPr/>
                      <wps:spPr>
                        <a:xfrm>
                          <a:off x="0" y="0"/>
                          <a:ext cx="2276475" cy="2057400"/>
                        </a:xfrm>
                        <a:prstGeom prst="rect">
                          <a:avLst/>
                        </a:prstGeom>
                        <a:solidFill>
                          <a:schemeClr val="accent1">
                            <a:lumMod val="20000"/>
                            <a:lumOff val="80000"/>
                          </a:schemeClr>
                        </a:solidFill>
                        <a:ln w="12700">
                          <a:solidFill>
                            <a:srgbClr val="D5628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EF40A" w14:textId="73457762" w:rsidR="008E755C" w:rsidRPr="007B0535" w:rsidRDefault="008E755C" w:rsidP="007B0535">
                            <w:pPr>
                              <w:spacing w:after="0"/>
                              <w:jc w:val="center"/>
                              <w:rPr>
                                <w:rFonts w:cstheme="minorHAnsi"/>
                                <w:b/>
                                <w:color w:val="000000" w:themeColor="text1"/>
                                <w:kern w:val="24"/>
                              </w:rPr>
                            </w:pPr>
                            <w:r w:rsidRPr="007B0535">
                              <w:rPr>
                                <w:rFonts w:cstheme="minorHAnsi"/>
                                <w:bCs/>
                                <w:color w:val="000000" w:themeColor="text1"/>
                                <w:kern w:val="24"/>
                              </w:rPr>
                              <w:t>Place the</w:t>
                            </w:r>
                            <w:r w:rsidRPr="007B0535">
                              <w:rPr>
                                <w:rFonts w:cstheme="minorHAnsi"/>
                                <w:b/>
                                <w:color w:val="000000" w:themeColor="text1"/>
                                <w:kern w:val="24"/>
                              </w:rPr>
                              <w:t xml:space="preserve"> Patient at the Center of their Own Care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037F99E" id="_x0000_s1045" style="position:absolute;margin-left:4.5pt;margin-top:17.9pt;width:179.25pt;height:162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" fillcolor="#d9e2f3 [660]" strokecolor="#d56283" strokeweight="1pt">
                <v:textbox>
                  <w:txbxContent>
                    <w:p w14:paraId="423EF40A" w14:textId="73457762" w:rsidR="008E755C" w:rsidRPr="007B0535" w:rsidRDefault="008E755C" w:rsidP="007B0535">
                      <w:pPr>
                        <w:spacing w:after="0"/>
                        <w:jc w:val="center"/>
                        <w:rPr>
                          <w:rFonts w:cstheme="minorHAnsi"/>
                          <w:b/>
                          <w:color w:val="000000" w:themeColor="text1"/>
                          <w:kern w:val="24"/>
                        </w:rPr>
                      </w:pPr>
                      <w:r w:rsidRPr="007B0535">
                        <w:rPr>
                          <w:rFonts w:cstheme="minorHAnsi"/>
                          <w:bCs/>
                          <w:color w:val="000000" w:themeColor="text1"/>
                          <w:kern w:val="24"/>
                        </w:rPr>
                        <w:t>Place the</w:t>
                      </w:r>
                      <w:r w:rsidRPr="007B0535">
                        <w:rPr>
                          <w:rFonts w:cstheme="minorHAnsi"/>
                          <w:b/>
                          <w:color w:val="000000" w:themeColor="text1"/>
                          <w:kern w:val="24"/>
                        </w:rPr>
                        <w:t xml:space="preserve"> Patient at the Center of their Own Care</w:t>
                      </w:r>
                    </w:p>
                  </w:txbxContent>
                </v:textbox>
                <w10:wrap anchorx="margin"/>
              </v:rect>
            </w:pict>
          </mc:Fallback>
        </mc:AlternateContent>
      </w:r>
    </w:p>
    <w:p w14:paraId="620CAD83" w14:textId="6A956A0A" w:rsidR="008E755C" w:rsidRDefault="008E755C" w:rsidP="008E755C">
      <w:pPr>
        <w:rPr>
          <w:rFonts w:ascii="Times New Roman" w:hAnsi="Times New Roman" w:cs="Times New Roman"/>
          <w:sz w:val="24"/>
          <w:szCs w:val="24"/>
        </w:rPr>
      </w:pPr>
    </w:p>
    <w:p w14:paraId="1B695B53" w14:textId="3ACB1C03" w:rsidR="008E755C" w:rsidRDefault="008E755C" w:rsidP="008E755C">
      <w:pPr>
        <w:rPr>
          <w:rFonts w:ascii="Times New Roman" w:hAnsi="Times New Roman" w:cs="Times New Roman"/>
          <w:sz w:val="24"/>
          <w:szCs w:val="24"/>
        </w:rPr>
      </w:pPr>
    </w:p>
    <w:p w14:paraId="33E145BC" w14:textId="7A48A168" w:rsidR="008E755C" w:rsidRDefault="008E755C" w:rsidP="008E755C">
      <w:pPr>
        <w:rPr>
          <w:rFonts w:ascii="Times New Roman" w:hAnsi="Times New Roman" w:cs="Times New Roman"/>
          <w:sz w:val="24"/>
          <w:szCs w:val="24"/>
        </w:rPr>
      </w:pPr>
    </w:p>
    <w:p w14:paraId="643D1B2E" w14:textId="77777777" w:rsidR="008E755C" w:rsidRDefault="008E755C" w:rsidP="008E755C">
      <w:pPr>
        <w:rPr>
          <w:rFonts w:ascii="Times New Roman" w:hAnsi="Times New Roman" w:cs="Times New Roman"/>
          <w:sz w:val="24"/>
          <w:szCs w:val="24"/>
        </w:rPr>
      </w:pPr>
    </w:p>
    <w:p w14:paraId="6944316D" w14:textId="77777777" w:rsidR="008E755C" w:rsidRDefault="008E755C" w:rsidP="00C81EC5">
      <w:pPr>
        <w:rPr>
          <w:sz w:val="48"/>
          <w:szCs w:val="48"/>
        </w:rPr>
      </w:pPr>
    </w:p>
    <w:p w14:paraId="790A878B" w14:textId="4F46FA3E" w:rsidR="00C81EC5" w:rsidRPr="00383A38" w:rsidRDefault="00C81EC5" w:rsidP="003B1234">
      <w:pPr>
        <w:spacing w:after="0" w:line="240" w:lineRule="auto"/>
        <w:rPr>
          <w:rFonts w:cstheme="minorHAnsi"/>
          <w:color w:val="D56283"/>
          <w:sz w:val="48"/>
          <w:szCs w:val="48"/>
        </w:rPr>
      </w:pPr>
      <w:r w:rsidRPr="00383A38">
        <w:rPr>
          <w:rFonts w:cstheme="minorHAnsi"/>
          <w:b/>
          <w:bCs/>
          <w:caps/>
          <w:color w:val="D56283"/>
          <w:sz w:val="48"/>
          <w:szCs w:val="48"/>
        </w:rPr>
        <w:t>Reporting and Systems Learning</w:t>
      </w:r>
      <w:r w:rsidR="00D5254E" w:rsidRPr="00383A38">
        <w:rPr>
          <w:rFonts w:cstheme="minorHAnsi"/>
          <w:color w:val="D56283"/>
          <w:sz w:val="48"/>
          <w:szCs w:val="48"/>
        </w:rPr>
        <w:t xml:space="preserve"> – </w:t>
      </w:r>
      <w:r w:rsidR="00D5254E" w:rsidRPr="00383A38">
        <w:rPr>
          <w:rFonts w:cstheme="minorHAnsi"/>
          <w:caps/>
          <w:color w:val="D56283"/>
          <w:sz w:val="48"/>
          <w:szCs w:val="48"/>
        </w:rPr>
        <w:t>Every Unit</w:t>
      </w:r>
    </w:p>
    <w:p w14:paraId="1D712D02" w14:textId="08401CBC" w:rsidR="00C81EC5" w:rsidRDefault="00FA2674">
      <w:pPr>
        <w:rPr>
          <w:rFonts w:ascii="Times New Roman" w:hAnsi="Times New Roman" w:cs="Times New Roman"/>
          <w:sz w:val="24"/>
          <w:szCs w:val="24"/>
        </w:rPr>
      </w:pPr>
      <w:r w:rsidRPr="00D01DA7">
        <w:rPr>
          <w:noProof/>
          <w:sz w:val="48"/>
          <w:szCs w:val="48"/>
        </w:rPr>
        <mc:AlternateContent>
          <mc:Choice Requires="wps">
            <w:drawing>
              <wp:anchor distT="0" distB="0" distL="114300" distR="114300" simplePos="0" relativeHeight="251665408" behindDoc="0" locked="0" layoutInCell="1" allowOverlap="1" wp14:anchorId="23FEE279" wp14:editId="1AF0EFEA">
                <wp:simplePos x="0" y="0"/>
                <wp:positionH relativeFrom="margin">
                  <wp:posOffset>2754878</wp:posOffset>
                </wp:positionH>
                <wp:positionV relativeFrom="paragraph">
                  <wp:posOffset>189865</wp:posOffset>
                </wp:positionV>
                <wp:extent cx="5305425" cy="914400"/>
                <wp:effectExtent l="0" t="0" r="28575" b="19050"/>
                <wp:wrapNone/>
                <wp:docPr id="2" name="Rectangle 12"/>
                <wp:cNvGraphicFramePr/>
                <a:graphic xmlns:a="http://schemas.openxmlformats.org/drawingml/2006/main">
                  <a:graphicData uri="http://schemas.microsoft.com/office/word/2010/wordprocessingShape">
                    <wps:wsp>
                      <wps:cNvSpPr/>
                      <wps:spPr>
                        <a:xfrm>
                          <a:off x="0" y="0"/>
                          <a:ext cx="5305425" cy="914400"/>
                        </a:xfrm>
                        <a:prstGeom prst="rect">
                          <a:avLst/>
                        </a:prstGeom>
                        <a:ln w="12700">
                          <a:solidFill>
                            <a:srgbClr val="D56283"/>
                          </a:solidFill>
                        </a:ln>
                      </wps:spPr>
                      <wps:style>
                        <a:lnRef idx="2">
                          <a:schemeClr val="dk1"/>
                        </a:lnRef>
                        <a:fillRef idx="1">
                          <a:schemeClr val="lt1"/>
                        </a:fillRef>
                        <a:effectRef idx="0">
                          <a:schemeClr val="dk1"/>
                        </a:effectRef>
                        <a:fontRef idx="minor">
                          <a:schemeClr val="dk1"/>
                        </a:fontRef>
                      </wps:style>
                      <wps:txbx>
                        <w:txbxContent>
                          <w:p w14:paraId="5BBC23F9" w14:textId="72229C42" w:rsidR="00C81EC5" w:rsidRPr="007B0535" w:rsidRDefault="00C81EC5" w:rsidP="007611C2">
                            <w:pPr>
                              <w:pStyle w:val="ListParagraph"/>
                              <w:numPr>
                                <w:ilvl w:val="0"/>
                                <w:numId w:val="8"/>
                              </w:numPr>
                              <w:spacing w:after="0" w:line="240" w:lineRule="auto"/>
                              <w:rPr>
                                <w:rFonts w:eastAsia="Times New Roman" w:cstheme="minorHAnsi"/>
                              </w:rPr>
                            </w:pPr>
                            <w:r w:rsidRPr="007B0535">
                              <w:rPr>
                                <w:rFonts w:cstheme="minorHAnsi"/>
                              </w:rPr>
                              <w:t>Identify and monitor data related to SUD treatment and care outcomes and process metrics for pregnant and postpartum people with disaggregation by race, ethnicity, and payor as able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3FEE279" id="_x0000_s1046" style="position:absolute;margin-left:216.9pt;margin-top:14.95pt;width:417.75pt;height:1in;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" fillcolor="white [3201]" strokecolor="#d56283" strokeweight="1pt">
                <v:textbox>
                  <w:txbxContent>
                    <w:p w14:paraId="5BBC23F9" w14:textId="72229C42" w:rsidR="00C81EC5" w:rsidRPr="007B0535" w:rsidRDefault="00C81EC5" w:rsidP="007611C2">
                      <w:pPr>
                        <w:pStyle w:val="ListParagraph"/>
                        <w:numPr>
                          <w:ilvl w:val="0"/>
                          <w:numId w:val="8"/>
                        </w:numPr>
                        <w:spacing w:after="0" w:line="240" w:lineRule="auto"/>
                        <w:rPr>
                          <w:rFonts w:eastAsia="Times New Roman" w:cstheme="minorHAnsi"/>
                        </w:rPr>
                      </w:pPr>
                      <w:r w:rsidRPr="007B0535">
                        <w:rPr>
                          <w:rFonts w:cstheme="minorHAnsi"/>
                        </w:rPr>
                        <w:t>Identify and monitor data related to SUD treatment and care outcomes and process metrics for pregnant and postpartum people with disaggregation by race, ethnicity, and payor as able</w:t>
                      </w:r>
                    </w:p>
                  </w:txbxContent>
                </v:textbox>
                <w10:wrap anchorx="margin"/>
              </v:rect>
            </w:pict>
          </mc:Fallback>
        </mc:AlternateContent>
      </w:r>
      <w:r w:rsidR="00FD636F" w:rsidRPr="00A22336">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6CA46EE8" wp14:editId="4FA56FB5">
                <wp:simplePos x="0" y="0"/>
                <wp:positionH relativeFrom="margin">
                  <wp:posOffset>104775</wp:posOffset>
                </wp:positionH>
                <wp:positionV relativeFrom="paragraph">
                  <wp:posOffset>1452880</wp:posOffset>
                </wp:positionV>
                <wp:extent cx="2276475" cy="935355"/>
                <wp:effectExtent l="0" t="0" r="28575" b="17145"/>
                <wp:wrapNone/>
                <wp:docPr id="15" name="Rectangle 9"/>
                <wp:cNvGraphicFramePr/>
                <a:graphic xmlns:a="http://schemas.openxmlformats.org/drawingml/2006/main">
                  <a:graphicData uri="http://schemas.microsoft.com/office/word/2010/wordprocessingShape">
                    <wps:wsp>
                      <wps:cNvSpPr/>
                      <wps:spPr>
                        <a:xfrm>
                          <a:off x="0" y="0"/>
                          <a:ext cx="2276475" cy="935355"/>
                        </a:xfrm>
                        <a:prstGeom prst="rect">
                          <a:avLst/>
                        </a:prstGeom>
                        <a:solidFill>
                          <a:schemeClr val="accent1">
                            <a:lumMod val="20000"/>
                            <a:lumOff val="80000"/>
                          </a:schemeClr>
                        </a:solidFill>
                        <a:ln w="12700">
                          <a:solidFill>
                            <a:srgbClr val="D5628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6AFC63" w14:textId="58E9AF1E" w:rsidR="007611C2" w:rsidRPr="007B0535" w:rsidRDefault="007611C2" w:rsidP="007B0535">
                            <w:pPr>
                              <w:spacing w:after="0"/>
                              <w:jc w:val="center"/>
                              <w:rPr>
                                <w:rFonts w:cstheme="minorHAnsi"/>
                                <w:b/>
                                <w:color w:val="000000" w:themeColor="text1"/>
                                <w:kern w:val="24"/>
                              </w:rPr>
                            </w:pPr>
                            <w:r w:rsidRPr="007B0535">
                              <w:rPr>
                                <w:rFonts w:cstheme="minorHAnsi"/>
                                <w:bCs/>
                                <w:color w:val="000000" w:themeColor="text1"/>
                                <w:kern w:val="24"/>
                              </w:rPr>
                              <w:t xml:space="preserve">Elicit </w:t>
                            </w:r>
                            <w:r w:rsidRPr="007B0535">
                              <w:rPr>
                                <w:rFonts w:cstheme="minorHAnsi"/>
                                <w:b/>
                                <w:color w:val="000000" w:themeColor="text1"/>
                                <w:kern w:val="24"/>
                              </w:rPr>
                              <w:t>Community Feedback</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A46EE8" id="_x0000_s1047" style="position:absolute;margin-left:8.25pt;margin-top:114.4pt;width:179.25pt;height:73.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" fillcolor="#d9e2f3 [660]" strokecolor="#d56283" strokeweight="1pt">
                <v:textbox>
                  <w:txbxContent>
                    <w:p w14:paraId="336AFC63" w14:textId="58E9AF1E" w:rsidR="007611C2" w:rsidRPr="007B0535" w:rsidRDefault="007611C2" w:rsidP="007B0535">
                      <w:pPr>
                        <w:spacing w:after="0"/>
                        <w:jc w:val="center"/>
                        <w:rPr>
                          <w:rFonts w:cstheme="minorHAnsi"/>
                          <w:b/>
                          <w:color w:val="000000" w:themeColor="text1"/>
                          <w:kern w:val="24"/>
                        </w:rPr>
                      </w:pPr>
                      <w:r w:rsidRPr="007B0535">
                        <w:rPr>
                          <w:rFonts w:cstheme="minorHAnsi"/>
                          <w:bCs/>
                          <w:color w:val="000000" w:themeColor="text1"/>
                          <w:kern w:val="24"/>
                        </w:rPr>
                        <w:t xml:space="preserve">Elicit </w:t>
                      </w:r>
                      <w:r w:rsidRPr="007B0535">
                        <w:rPr>
                          <w:rFonts w:cstheme="minorHAnsi"/>
                          <w:b/>
                          <w:color w:val="000000" w:themeColor="text1"/>
                          <w:kern w:val="24"/>
                        </w:rPr>
                        <w:t>Community Feedback</w:t>
                      </w:r>
                    </w:p>
                  </w:txbxContent>
                </v:textbox>
                <w10:wrap anchorx="margin"/>
              </v:rect>
            </w:pict>
          </mc:Fallback>
        </mc:AlternateContent>
      </w:r>
      <w:r w:rsidR="00FD636F" w:rsidRPr="00A22336">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6C682BE7" wp14:editId="791A039F">
                <wp:simplePos x="0" y="0"/>
                <wp:positionH relativeFrom="margin">
                  <wp:posOffset>104775</wp:posOffset>
                </wp:positionH>
                <wp:positionV relativeFrom="paragraph">
                  <wp:posOffset>189865</wp:posOffset>
                </wp:positionV>
                <wp:extent cx="2276475" cy="935355"/>
                <wp:effectExtent l="0" t="0" r="28575" b="17145"/>
                <wp:wrapNone/>
                <wp:docPr id="16" name="Rectangle 9"/>
                <wp:cNvGraphicFramePr/>
                <a:graphic xmlns:a="http://schemas.openxmlformats.org/drawingml/2006/main">
                  <a:graphicData uri="http://schemas.microsoft.com/office/word/2010/wordprocessingShape">
                    <wps:wsp>
                      <wps:cNvSpPr/>
                      <wps:spPr>
                        <a:xfrm>
                          <a:off x="0" y="0"/>
                          <a:ext cx="2276475" cy="935355"/>
                        </a:xfrm>
                        <a:prstGeom prst="rect">
                          <a:avLst/>
                        </a:prstGeom>
                        <a:solidFill>
                          <a:schemeClr val="accent1">
                            <a:lumMod val="20000"/>
                            <a:lumOff val="80000"/>
                          </a:schemeClr>
                        </a:solidFill>
                        <a:ln w="12700">
                          <a:solidFill>
                            <a:srgbClr val="D5628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33ABB1" w14:textId="2B9C043B" w:rsidR="007611C2" w:rsidRPr="007B0535" w:rsidRDefault="007611C2" w:rsidP="007B0535">
                            <w:pPr>
                              <w:spacing w:after="0"/>
                              <w:jc w:val="center"/>
                              <w:rPr>
                                <w:rFonts w:cstheme="minorHAnsi"/>
                                <w:b/>
                                <w:color w:val="000000" w:themeColor="text1"/>
                                <w:kern w:val="24"/>
                              </w:rPr>
                            </w:pPr>
                            <w:r w:rsidRPr="007B0535">
                              <w:rPr>
                                <w:rFonts w:cstheme="minorHAnsi"/>
                                <w:b/>
                                <w:color w:val="000000" w:themeColor="text1"/>
                                <w:kern w:val="24"/>
                              </w:rPr>
                              <w:t>Monitor Performance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682BE7" id="_x0000_s1048" style="position:absolute;margin-left:8.25pt;margin-top:14.95pt;width:179.25pt;height:73.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" fillcolor="#d9e2f3 [660]" strokecolor="#d56283" strokeweight="1pt">
                <v:textbox>
                  <w:txbxContent>
                    <w:p w14:paraId="6333ABB1" w14:textId="2B9C043B" w:rsidR="007611C2" w:rsidRPr="007B0535" w:rsidRDefault="007611C2" w:rsidP="007B0535">
                      <w:pPr>
                        <w:spacing w:after="0"/>
                        <w:jc w:val="center"/>
                        <w:rPr>
                          <w:rFonts w:cstheme="minorHAnsi"/>
                          <w:b/>
                          <w:color w:val="000000" w:themeColor="text1"/>
                          <w:kern w:val="24"/>
                        </w:rPr>
                      </w:pPr>
                      <w:r w:rsidRPr="007B0535">
                        <w:rPr>
                          <w:rFonts w:cstheme="minorHAnsi"/>
                          <w:b/>
                          <w:color w:val="000000" w:themeColor="text1"/>
                          <w:kern w:val="24"/>
                        </w:rPr>
                        <w:t>Monitor Performance</w:t>
                      </w:r>
                    </w:p>
                  </w:txbxContent>
                </v:textbox>
                <w10:wrap anchorx="margin"/>
              </v:rect>
            </w:pict>
          </mc:Fallback>
        </mc:AlternateContent>
      </w:r>
    </w:p>
    <w:p w14:paraId="5761752C" w14:textId="2B85FD5A" w:rsidR="00C81EC5" w:rsidRDefault="00C81EC5">
      <w:pPr>
        <w:rPr>
          <w:rFonts w:ascii="Times New Roman" w:hAnsi="Times New Roman" w:cs="Times New Roman"/>
          <w:sz w:val="24"/>
          <w:szCs w:val="24"/>
        </w:rPr>
      </w:pPr>
    </w:p>
    <w:p w14:paraId="31D66D10" w14:textId="4D955F72" w:rsidR="00C81EC5" w:rsidRDefault="00C81EC5">
      <w:pPr>
        <w:rPr>
          <w:rFonts w:ascii="Times New Roman" w:hAnsi="Times New Roman" w:cs="Times New Roman"/>
          <w:sz w:val="24"/>
          <w:szCs w:val="24"/>
        </w:rPr>
      </w:pPr>
    </w:p>
    <w:p w14:paraId="725D78B0" w14:textId="2AEB34C7" w:rsidR="00C81EC5" w:rsidRDefault="00C81EC5">
      <w:pPr>
        <w:rPr>
          <w:rFonts w:ascii="Times New Roman" w:hAnsi="Times New Roman" w:cs="Times New Roman"/>
          <w:sz w:val="24"/>
          <w:szCs w:val="24"/>
        </w:rPr>
      </w:pPr>
    </w:p>
    <w:p w14:paraId="22C12FAD" w14:textId="4D076287" w:rsidR="00C81EC5" w:rsidRDefault="00FA2674">
      <w:pPr>
        <w:rPr>
          <w:rFonts w:ascii="Times New Roman" w:hAnsi="Times New Roman" w:cs="Times New Roman"/>
          <w:sz w:val="24"/>
          <w:szCs w:val="24"/>
        </w:rPr>
      </w:pPr>
      <w:r w:rsidRPr="00D01DA7">
        <w:rPr>
          <w:noProof/>
          <w:sz w:val="48"/>
          <w:szCs w:val="48"/>
        </w:rPr>
        <mc:AlternateContent>
          <mc:Choice Requires="wps">
            <w:drawing>
              <wp:anchor distT="0" distB="0" distL="114300" distR="114300" simplePos="0" relativeHeight="251697152" behindDoc="0" locked="0" layoutInCell="1" allowOverlap="1" wp14:anchorId="2225ADBC" wp14:editId="2A646FBA">
                <wp:simplePos x="0" y="0"/>
                <wp:positionH relativeFrom="margin">
                  <wp:posOffset>2766668</wp:posOffset>
                </wp:positionH>
                <wp:positionV relativeFrom="paragraph">
                  <wp:posOffset>154940</wp:posOffset>
                </wp:positionV>
                <wp:extent cx="5351227" cy="906448"/>
                <wp:effectExtent l="0" t="0" r="20955" b="27305"/>
                <wp:wrapNone/>
                <wp:docPr id="17" name="Rectangle 12"/>
                <wp:cNvGraphicFramePr/>
                <a:graphic xmlns:a="http://schemas.openxmlformats.org/drawingml/2006/main">
                  <a:graphicData uri="http://schemas.microsoft.com/office/word/2010/wordprocessingShape">
                    <wps:wsp>
                      <wps:cNvSpPr/>
                      <wps:spPr>
                        <a:xfrm>
                          <a:off x="0" y="0"/>
                          <a:ext cx="5351227" cy="906448"/>
                        </a:xfrm>
                        <a:prstGeom prst="rect">
                          <a:avLst/>
                        </a:prstGeom>
                        <a:ln w="12700">
                          <a:solidFill>
                            <a:srgbClr val="D56283"/>
                          </a:solidFill>
                        </a:ln>
                      </wps:spPr>
                      <wps:style>
                        <a:lnRef idx="2">
                          <a:schemeClr val="dk1"/>
                        </a:lnRef>
                        <a:fillRef idx="1">
                          <a:schemeClr val="lt1"/>
                        </a:fillRef>
                        <a:effectRef idx="0">
                          <a:schemeClr val="dk1"/>
                        </a:effectRef>
                        <a:fontRef idx="minor">
                          <a:schemeClr val="dk1"/>
                        </a:fontRef>
                      </wps:style>
                      <wps:txbx>
                        <w:txbxContent>
                          <w:p w14:paraId="5E558290" w14:textId="77777777" w:rsidR="007611C2" w:rsidRPr="007B0535" w:rsidRDefault="007611C2" w:rsidP="007611C2">
                            <w:pPr>
                              <w:pStyle w:val="ListParagraph"/>
                              <w:spacing w:after="0" w:line="240" w:lineRule="auto"/>
                              <w:ind w:left="630"/>
                              <w:rPr>
                                <w:rFonts w:cstheme="minorHAnsi"/>
                              </w:rPr>
                            </w:pPr>
                          </w:p>
                          <w:p w14:paraId="117EB3C5" w14:textId="6A49C258" w:rsidR="007611C2" w:rsidRPr="007B0535" w:rsidRDefault="007611C2" w:rsidP="007611C2">
                            <w:pPr>
                              <w:pStyle w:val="ListParagraph"/>
                              <w:numPr>
                                <w:ilvl w:val="0"/>
                                <w:numId w:val="8"/>
                              </w:numPr>
                              <w:spacing w:after="0" w:line="240" w:lineRule="auto"/>
                              <w:rPr>
                                <w:rFonts w:cstheme="minorHAnsi"/>
                              </w:rPr>
                            </w:pPr>
                            <w:r w:rsidRPr="007B0535">
                              <w:rPr>
                                <w:rFonts w:cstheme="minorHAnsi"/>
                              </w:rPr>
                              <w:t>Convene inpatient and outpatient providers and community stakeholders, including those with lived experience, in an ongoing way to share successful strategies and identify opportunities to improve outcomes and system-level issues</w:t>
                            </w:r>
                          </w:p>
                          <w:p w14:paraId="44C33DCB" w14:textId="77777777" w:rsidR="007611C2" w:rsidRPr="007B0535" w:rsidRDefault="007611C2" w:rsidP="007611C2">
                            <w:pPr>
                              <w:pStyle w:val="ListParagraph"/>
                              <w:spacing w:after="0" w:line="240" w:lineRule="auto"/>
                              <w:ind w:left="270"/>
                              <w:rPr>
                                <w:rFonts w:eastAsia="Times New Roman" w:cstheme="minorHAnsi"/>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25ADBC" id="_x0000_s1049" style="position:absolute;margin-left:217.85pt;margin-top:12.2pt;width:421.35pt;height:71.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" fillcolor="white [3201]" strokecolor="#d56283" strokeweight="1pt">
                <v:textbox>
                  <w:txbxContent>
                    <w:p w14:paraId="5E558290" w14:textId="77777777" w:rsidR="007611C2" w:rsidRPr="007B0535" w:rsidRDefault="007611C2" w:rsidP="007611C2">
                      <w:pPr>
                        <w:pStyle w:val="ListParagraph"/>
                        <w:spacing w:after="0" w:line="240" w:lineRule="auto"/>
                        <w:ind w:left="630"/>
                        <w:rPr>
                          <w:rFonts w:cstheme="minorHAnsi"/>
                        </w:rPr>
                      </w:pPr>
                    </w:p>
                    <w:p w14:paraId="117EB3C5" w14:textId="6A49C258" w:rsidR="007611C2" w:rsidRPr="007B0535" w:rsidRDefault="007611C2" w:rsidP="007611C2">
                      <w:pPr>
                        <w:pStyle w:val="ListParagraph"/>
                        <w:numPr>
                          <w:ilvl w:val="0"/>
                          <w:numId w:val="8"/>
                        </w:numPr>
                        <w:spacing w:after="0" w:line="240" w:lineRule="auto"/>
                        <w:rPr>
                          <w:rFonts w:cstheme="minorHAnsi"/>
                        </w:rPr>
                      </w:pPr>
                      <w:r w:rsidRPr="007B0535">
                        <w:rPr>
                          <w:rFonts w:cstheme="minorHAnsi"/>
                        </w:rPr>
                        <w:t>Convene inpatient and outpatient providers and community stakeholders, including those with lived experience, in an ongoing way to share successful strategies and identify opportunities to improve outcomes and system-level issues</w:t>
                      </w:r>
                    </w:p>
                    <w:p w14:paraId="44C33DCB" w14:textId="77777777" w:rsidR="007611C2" w:rsidRPr="007B0535" w:rsidRDefault="007611C2" w:rsidP="007611C2">
                      <w:pPr>
                        <w:pStyle w:val="ListParagraph"/>
                        <w:spacing w:after="0" w:line="240" w:lineRule="auto"/>
                        <w:ind w:left="270"/>
                        <w:rPr>
                          <w:rFonts w:eastAsia="Times New Roman" w:cstheme="minorHAnsi"/>
                        </w:rPr>
                      </w:pPr>
                    </w:p>
                  </w:txbxContent>
                </v:textbox>
                <w10:wrap anchorx="margin"/>
              </v:rect>
            </w:pict>
          </mc:Fallback>
        </mc:AlternateContent>
      </w:r>
    </w:p>
    <w:p w14:paraId="3ACA5D84" w14:textId="570F75BD" w:rsidR="00C81EC5" w:rsidRDefault="00C81EC5">
      <w:pPr>
        <w:rPr>
          <w:rFonts w:ascii="Times New Roman" w:hAnsi="Times New Roman" w:cs="Times New Roman"/>
          <w:sz w:val="24"/>
          <w:szCs w:val="24"/>
        </w:rPr>
      </w:pPr>
    </w:p>
    <w:p w14:paraId="0724C136" w14:textId="7651B63E" w:rsidR="00FA2674" w:rsidRDefault="00FA2674">
      <w:pPr>
        <w:rPr>
          <w:rFonts w:ascii="Times New Roman" w:hAnsi="Times New Roman" w:cs="Times New Roman"/>
          <w:sz w:val="24"/>
          <w:szCs w:val="24"/>
        </w:rPr>
      </w:pPr>
    </w:p>
    <w:p w14:paraId="23248365" w14:textId="77777777" w:rsidR="00EE5808" w:rsidRPr="00C654B4" w:rsidRDefault="00EE5808" w:rsidP="00EE5808">
      <w:pPr>
        <w:jc w:val="center"/>
      </w:pPr>
      <w:bookmarkStart w:id="1" w:name="_Toc12426702"/>
      <w:r>
        <w:rPr>
          <w:noProof/>
        </w:rPr>
        <w:lastRenderedPageBreak/>
        <w:drawing>
          <wp:inline distT="0" distB="0" distL="0" distR="0" wp14:anchorId="61E12DA1" wp14:editId="16A05787">
            <wp:extent cx="4105275" cy="1600200"/>
            <wp:effectExtent l="0" t="0" r="0" b="0"/>
            <wp:docPr id="5" name="Picture 5" title="PA PQ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5275" cy="1600200"/>
                    </a:xfrm>
                    <a:prstGeom prst="rect">
                      <a:avLst/>
                    </a:prstGeom>
                  </pic:spPr>
                </pic:pic>
              </a:graphicData>
            </a:graphic>
          </wp:inline>
        </w:drawing>
      </w:r>
    </w:p>
    <w:p w14:paraId="4AD17FAD" w14:textId="77777777" w:rsidR="00EE5808" w:rsidRDefault="00EE5808" w:rsidP="00EE5808">
      <w:pPr>
        <w:rPr>
          <w:b/>
        </w:rPr>
      </w:pPr>
    </w:p>
    <w:p w14:paraId="621BDC59" w14:textId="0E5F7C07" w:rsidR="00EE5808" w:rsidRPr="007B0535" w:rsidRDefault="005D3C48" w:rsidP="00EE5808">
      <w:pPr>
        <w:jc w:val="center"/>
        <w:rPr>
          <w:b/>
          <w:bCs/>
          <w:i/>
          <w:color w:val="1B75BC"/>
          <w:sz w:val="52"/>
          <w:szCs w:val="40"/>
        </w:rPr>
      </w:pPr>
      <w:r w:rsidRPr="007B0535">
        <w:rPr>
          <w:b/>
          <w:bCs/>
          <w:i/>
          <w:color w:val="1B75BC"/>
          <w:sz w:val="52"/>
          <w:szCs w:val="40"/>
        </w:rPr>
        <w:t xml:space="preserve">Maternal </w:t>
      </w:r>
      <w:r>
        <w:rPr>
          <w:b/>
          <w:bCs/>
          <w:i/>
          <w:color w:val="1B75BC"/>
          <w:sz w:val="52"/>
          <w:szCs w:val="40"/>
        </w:rPr>
        <w:t>Opioid</w:t>
      </w:r>
      <w:r w:rsidRPr="007B0535">
        <w:rPr>
          <w:b/>
          <w:bCs/>
          <w:i/>
          <w:color w:val="1B75BC"/>
          <w:sz w:val="52"/>
          <w:szCs w:val="40"/>
        </w:rPr>
        <w:t xml:space="preserve"> Use </w:t>
      </w:r>
      <w:r>
        <w:rPr>
          <w:b/>
          <w:bCs/>
          <w:i/>
          <w:color w:val="1B75BC"/>
          <w:sz w:val="52"/>
          <w:szCs w:val="40"/>
        </w:rPr>
        <w:t xml:space="preserve">(OUD) </w:t>
      </w:r>
      <w:r w:rsidR="00EE5808">
        <w:rPr>
          <w:b/>
          <w:bCs/>
          <w:i/>
          <w:color w:val="1B75BC"/>
          <w:sz w:val="52"/>
          <w:szCs w:val="40"/>
        </w:rPr>
        <w:t xml:space="preserve">Process Measures </w:t>
      </w:r>
      <w:r w:rsidR="00EE5808">
        <w:rPr>
          <w:b/>
          <w:bCs/>
          <w:i/>
          <w:color w:val="1B75BC"/>
          <w:sz w:val="52"/>
          <w:szCs w:val="40"/>
        </w:rPr>
        <w:br/>
        <w:t xml:space="preserve">and Specifications </w:t>
      </w:r>
    </w:p>
    <w:p w14:paraId="42E70576" w14:textId="77777777" w:rsidR="00EE5808" w:rsidRDefault="00EE5808" w:rsidP="00FA2674">
      <w:pPr>
        <w:pStyle w:val="Heading2"/>
        <w:rPr>
          <w:b/>
          <w:bCs/>
        </w:rPr>
      </w:pPr>
    </w:p>
    <w:p w14:paraId="4E440945" w14:textId="77777777" w:rsidR="00EE5808" w:rsidRDefault="00EE5808" w:rsidP="00FA2674">
      <w:pPr>
        <w:pStyle w:val="Heading2"/>
        <w:rPr>
          <w:b/>
          <w:bCs/>
        </w:rPr>
      </w:pPr>
    </w:p>
    <w:bookmarkEnd w:id="1"/>
    <w:p w14:paraId="25B660A5" w14:textId="51558CD0" w:rsidR="00FA2674" w:rsidRDefault="00FA2674" w:rsidP="00FA2674">
      <w:pPr>
        <w:pStyle w:val="Heading2"/>
        <w:rPr>
          <w:b/>
          <w:bCs/>
        </w:rPr>
      </w:pPr>
    </w:p>
    <w:p w14:paraId="5A07D663" w14:textId="79B87119" w:rsidR="00EE5808" w:rsidRDefault="00EE5808" w:rsidP="00EE5808"/>
    <w:p w14:paraId="33D7C3D2" w14:textId="77800CF4" w:rsidR="00EE5808" w:rsidRDefault="00EE5808" w:rsidP="00EE5808"/>
    <w:p w14:paraId="067DD94A" w14:textId="2505AE0C" w:rsidR="00EE5808" w:rsidRDefault="00EE5808" w:rsidP="00EE5808"/>
    <w:p w14:paraId="65F2C4BE" w14:textId="2D72AAAE" w:rsidR="00EE5808" w:rsidRDefault="00EE5808" w:rsidP="00EE5808"/>
    <w:p w14:paraId="230AA024" w14:textId="77777777" w:rsidR="00EE5808" w:rsidRPr="00EE5808" w:rsidRDefault="00EE5808" w:rsidP="00EE5808"/>
    <w:tbl>
      <w:tblPr>
        <w:tblStyle w:val="TableGrid"/>
        <w:tblW w:w="12865" w:type="dxa"/>
        <w:tblBorders>
          <w:top w:val="single" w:sz="4" w:space="0" w:color="D56283"/>
          <w:left w:val="single" w:sz="4" w:space="0" w:color="D56283"/>
          <w:bottom w:val="single" w:sz="4" w:space="0" w:color="D56283"/>
          <w:right w:val="single" w:sz="4" w:space="0" w:color="D56283"/>
          <w:insideH w:val="single" w:sz="4" w:space="0" w:color="D56283"/>
          <w:insideV w:val="single" w:sz="4" w:space="0" w:color="D56283"/>
        </w:tblBorders>
        <w:tblLayout w:type="fixed"/>
        <w:tblLook w:val="04A0" w:firstRow="1" w:lastRow="0" w:firstColumn="1" w:lastColumn="0" w:noHBand="0" w:noVBand="1"/>
      </w:tblPr>
      <w:tblGrid>
        <w:gridCol w:w="1851"/>
        <w:gridCol w:w="2113"/>
        <w:gridCol w:w="1526"/>
        <w:gridCol w:w="1331"/>
        <w:gridCol w:w="4424"/>
        <w:gridCol w:w="1620"/>
      </w:tblGrid>
      <w:tr w:rsidR="00FA2674" w:rsidRPr="00CC1089" w14:paraId="0330C965" w14:textId="77777777" w:rsidTr="00D47854">
        <w:trPr>
          <w:tblHeader/>
        </w:trPr>
        <w:tc>
          <w:tcPr>
            <w:tcW w:w="1851" w:type="dxa"/>
            <w:shd w:val="clear" w:color="auto" w:fill="D9E2F3" w:themeFill="accent1" w:themeFillTint="33"/>
          </w:tcPr>
          <w:p w14:paraId="60A66D69" w14:textId="77777777" w:rsidR="00FA2674" w:rsidRPr="00D47854" w:rsidRDefault="00FA2674" w:rsidP="00D47854">
            <w:pPr>
              <w:spacing w:after="0" w:line="240" w:lineRule="auto"/>
              <w:rPr>
                <w:b/>
                <w:bCs/>
              </w:rPr>
            </w:pPr>
            <w:r w:rsidRPr="00D47854">
              <w:rPr>
                <w:b/>
                <w:bCs/>
              </w:rPr>
              <w:lastRenderedPageBreak/>
              <w:t>Metric</w:t>
            </w:r>
          </w:p>
        </w:tc>
        <w:tc>
          <w:tcPr>
            <w:tcW w:w="2113" w:type="dxa"/>
            <w:shd w:val="clear" w:color="auto" w:fill="D9E2F3" w:themeFill="accent1" w:themeFillTint="33"/>
          </w:tcPr>
          <w:p w14:paraId="6BC03C52" w14:textId="77777777" w:rsidR="00FA2674" w:rsidRPr="00D47854" w:rsidRDefault="00FA2674" w:rsidP="00D47854">
            <w:pPr>
              <w:spacing w:after="0" w:line="240" w:lineRule="auto"/>
              <w:rPr>
                <w:b/>
                <w:bCs/>
              </w:rPr>
            </w:pPr>
            <w:r w:rsidRPr="00D47854">
              <w:rPr>
                <w:b/>
                <w:bCs/>
              </w:rPr>
              <w:t>Numerator (among the denominator)</w:t>
            </w:r>
          </w:p>
        </w:tc>
        <w:tc>
          <w:tcPr>
            <w:tcW w:w="1526" w:type="dxa"/>
            <w:shd w:val="clear" w:color="auto" w:fill="D9E2F3" w:themeFill="accent1" w:themeFillTint="33"/>
          </w:tcPr>
          <w:p w14:paraId="48D6F433" w14:textId="77777777" w:rsidR="00FA2674" w:rsidRPr="00D47854" w:rsidRDefault="00FA2674" w:rsidP="00D47854">
            <w:pPr>
              <w:spacing w:after="0" w:line="240" w:lineRule="auto"/>
              <w:rPr>
                <w:b/>
                <w:bCs/>
              </w:rPr>
            </w:pPr>
            <w:r w:rsidRPr="00D47854">
              <w:rPr>
                <w:b/>
                <w:bCs/>
              </w:rPr>
              <w:t>Denominator</w:t>
            </w:r>
          </w:p>
        </w:tc>
        <w:tc>
          <w:tcPr>
            <w:tcW w:w="1331" w:type="dxa"/>
            <w:shd w:val="clear" w:color="auto" w:fill="D9E2F3" w:themeFill="accent1" w:themeFillTint="33"/>
          </w:tcPr>
          <w:p w14:paraId="79631D45" w14:textId="77777777" w:rsidR="00FA2674" w:rsidRPr="00D47854" w:rsidRDefault="00FA2674" w:rsidP="00D47854">
            <w:pPr>
              <w:spacing w:after="0" w:line="240" w:lineRule="auto"/>
              <w:rPr>
                <w:b/>
                <w:bCs/>
              </w:rPr>
            </w:pPr>
            <w:r w:rsidRPr="00D47854">
              <w:rPr>
                <w:b/>
                <w:bCs/>
              </w:rPr>
              <w:t>Data Source</w:t>
            </w:r>
          </w:p>
        </w:tc>
        <w:tc>
          <w:tcPr>
            <w:tcW w:w="4424" w:type="dxa"/>
            <w:shd w:val="clear" w:color="auto" w:fill="D9E2F3" w:themeFill="accent1" w:themeFillTint="33"/>
          </w:tcPr>
          <w:p w14:paraId="6A66CA9D" w14:textId="77777777" w:rsidR="00FA2674" w:rsidRPr="00D47854" w:rsidRDefault="00FA2674" w:rsidP="00D47854">
            <w:pPr>
              <w:spacing w:after="0" w:line="240" w:lineRule="auto"/>
              <w:rPr>
                <w:b/>
                <w:bCs/>
              </w:rPr>
            </w:pPr>
            <w:r w:rsidRPr="00D47854">
              <w:rPr>
                <w:b/>
                <w:bCs/>
              </w:rPr>
              <w:t>Guidance and FAQs</w:t>
            </w:r>
          </w:p>
        </w:tc>
        <w:tc>
          <w:tcPr>
            <w:tcW w:w="1620" w:type="dxa"/>
            <w:shd w:val="clear" w:color="auto" w:fill="D9E2F3" w:themeFill="accent1" w:themeFillTint="33"/>
          </w:tcPr>
          <w:p w14:paraId="0477CE44" w14:textId="77777777" w:rsidR="00FA2674" w:rsidRPr="00D47854" w:rsidRDefault="00FA2674" w:rsidP="00D47854">
            <w:pPr>
              <w:spacing w:after="0" w:line="240" w:lineRule="auto"/>
              <w:rPr>
                <w:b/>
                <w:bCs/>
              </w:rPr>
            </w:pPr>
            <w:r w:rsidRPr="00D47854">
              <w:rPr>
                <w:b/>
                <w:bCs/>
              </w:rPr>
              <w:t>Reference</w:t>
            </w:r>
          </w:p>
        </w:tc>
      </w:tr>
      <w:tr w:rsidR="00FA2674" w:rsidRPr="00FF543F" w14:paraId="2D7C2F90" w14:textId="77777777" w:rsidTr="00D47854">
        <w:tc>
          <w:tcPr>
            <w:tcW w:w="1851" w:type="dxa"/>
          </w:tcPr>
          <w:p w14:paraId="01AACE22" w14:textId="77777777" w:rsidR="00FA2674" w:rsidRPr="00D47854" w:rsidRDefault="00FA2674" w:rsidP="00D47854">
            <w:pPr>
              <w:tabs>
                <w:tab w:val="left" w:pos="1811"/>
              </w:tabs>
              <w:spacing w:after="0" w:line="240" w:lineRule="auto"/>
              <w:rPr>
                <w:b/>
                <w:bCs/>
              </w:rPr>
            </w:pPr>
            <w:r w:rsidRPr="00D47854">
              <w:rPr>
                <w:b/>
                <w:bCs/>
              </w:rPr>
              <w:t xml:space="preserve">1. Percentage of pregnant individuals screened for substance use with a validated screen </w:t>
            </w:r>
          </w:p>
          <w:p w14:paraId="10B2A8CD" w14:textId="77777777" w:rsidR="00FA2674" w:rsidRDefault="00FA2674" w:rsidP="00D47854">
            <w:pPr>
              <w:tabs>
                <w:tab w:val="left" w:pos="1811"/>
              </w:tabs>
              <w:spacing w:after="0" w:line="240" w:lineRule="auto"/>
            </w:pPr>
          </w:p>
          <w:p w14:paraId="31027EA9" w14:textId="77777777" w:rsidR="00FA2674" w:rsidRPr="00FF543F" w:rsidRDefault="00FA2674" w:rsidP="00D47854">
            <w:pPr>
              <w:tabs>
                <w:tab w:val="left" w:pos="1811"/>
              </w:tabs>
              <w:spacing w:after="0" w:line="240" w:lineRule="auto"/>
              <w:rPr>
                <w:b/>
                <w:bCs/>
              </w:rPr>
            </w:pPr>
          </w:p>
        </w:tc>
        <w:tc>
          <w:tcPr>
            <w:tcW w:w="2113" w:type="dxa"/>
          </w:tcPr>
          <w:p w14:paraId="47C1E278" w14:textId="77777777" w:rsidR="00FA2674" w:rsidRPr="00F755F6" w:rsidRDefault="00FA2674" w:rsidP="00D47854">
            <w:pPr>
              <w:spacing w:after="0" w:line="240" w:lineRule="auto"/>
              <w:rPr>
                <w:bCs/>
              </w:rPr>
            </w:pPr>
            <w:r w:rsidRPr="00F755F6">
              <w:rPr>
                <w:bCs/>
              </w:rPr>
              <w:t xml:space="preserve">Number of </w:t>
            </w:r>
            <w:r>
              <w:t>individuals</w:t>
            </w:r>
            <w:r w:rsidRPr="00F755F6">
              <w:rPr>
                <w:bCs/>
              </w:rPr>
              <w:t xml:space="preserve"> screened for </w:t>
            </w:r>
            <w:r>
              <w:rPr>
                <w:bCs/>
              </w:rPr>
              <w:t xml:space="preserve">substance use </w:t>
            </w:r>
            <w:r w:rsidRPr="00F755F6">
              <w:rPr>
                <w:bCs/>
              </w:rPr>
              <w:t>with a validated screen at any time during the pregnancy</w:t>
            </w:r>
            <w:r>
              <w:rPr>
                <w:bCs/>
              </w:rPr>
              <w:t xml:space="preserve"> (prenatal visits or hospital/delivery visits)</w:t>
            </w:r>
            <w:r w:rsidRPr="00F755F6">
              <w:rPr>
                <w:bCs/>
              </w:rPr>
              <w:t xml:space="preserve"> </w:t>
            </w:r>
          </w:p>
          <w:p w14:paraId="7419EB62" w14:textId="77777777" w:rsidR="00FA2674" w:rsidRPr="00F755F6" w:rsidRDefault="00FA2674" w:rsidP="00D47854">
            <w:pPr>
              <w:spacing w:after="0" w:line="240" w:lineRule="auto"/>
              <w:rPr>
                <w:bCs/>
              </w:rPr>
            </w:pPr>
            <w:r w:rsidRPr="00F755F6">
              <w:rPr>
                <w:bCs/>
              </w:rPr>
              <w:t xml:space="preserve"> </w:t>
            </w:r>
          </w:p>
        </w:tc>
        <w:tc>
          <w:tcPr>
            <w:tcW w:w="1526" w:type="dxa"/>
          </w:tcPr>
          <w:p w14:paraId="21680DFB" w14:textId="4EF62376" w:rsidR="00FA2674" w:rsidRPr="00F755F6" w:rsidRDefault="00FA2674" w:rsidP="00D47854">
            <w:pPr>
              <w:spacing w:after="0" w:line="240" w:lineRule="auto"/>
              <w:rPr>
                <w:bCs/>
              </w:rPr>
            </w:pPr>
            <w:r w:rsidRPr="00DF748E">
              <w:rPr>
                <w:bCs/>
              </w:rPr>
              <w:t xml:space="preserve">Number of </w:t>
            </w:r>
            <w:r>
              <w:t>individuals</w:t>
            </w:r>
            <w:r w:rsidRPr="00FF543F">
              <w:t xml:space="preserve"> </w:t>
            </w:r>
            <w:r w:rsidRPr="00DF748E">
              <w:rPr>
                <w:bCs/>
              </w:rPr>
              <w:t xml:space="preserve">with a delivery in the </w:t>
            </w:r>
            <w:r w:rsidR="00D47854">
              <w:rPr>
                <w:bCs/>
              </w:rPr>
              <w:t>quarter</w:t>
            </w:r>
          </w:p>
        </w:tc>
        <w:tc>
          <w:tcPr>
            <w:tcW w:w="1331" w:type="dxa"/>
          </w:tcPr>
          <w:p w14:paraId="2FED27EF" w14:textId="77777777" w:rsidR="00FA2674" w:rsidRPr="00F755F6" w:rsidRDefault="00FA2674" w:rsidP="00D47854">
            <w:pPr>
              <w:spacing w:after="0" w:line="240" w:lineRule="auto"/>
              <w:rPr>
                <w:bCs/>
              </w:rPr>
            </w:pPr>
            <w:r w:rsidRPr="00F755F6">
              <w:rPr>
                <w:bCs/>
              </w:rPr>
              <w:t>EHR Data</w:t>
            </w:r>
            <w:r>
              <w:rPr>
                <w:bCs/>
              </w:rPr>
              <w:t xml:space="preserve"> and/or ONAF Form </w:t>
            </w:r>
            <w:r w:rsidRPr="00F755F6">
              <w:rPr>
                <w:bCs/>
              </w:rPr>
              <w:t xml:space="preserve"> </w:t>
            </w:r>
          </w:p>
        </w:tc>
        <w:tc>
          <w:tcPr>
            <w:tcW w:w="4424" w:type="dxa"/>
          </w:tcPr>
          <w:p w14:paraId="00490366" w14:textId="30E632A7" w:rsidR="00FA2674" w:rsidRDefault="00FA2674" w:rsidP="00D47854">
            <w:pPr>
              <w:spacing w:after="0" w:line="240" w:lineRule="auto"/>
              <w:rPr>
                <w:b/>
                <w:bCs/>
              </w:rPr>
            </w:pPr>
            <w:r w:rsidRPr="00224333">
              <w:rPr>
                <w:b/>
                <w:bCs/>
              </w:rPr>
              <w:t xml:space="preserve">Report on a </w:t>
            </w:r>
            <w:r w:rsidR="00D47854">
              <w:rPr>
                <w:b/>
                <w:bCs/>
              </w:rPr>
              <w:t>quarterly</w:t>
            </w:r>
            <w:r w:rsidRPr="00224333">
              <w:rPr>
                <w:b/>
                <w:bCs/>
              </w:rPr>
              <w:t xml:space="preserve"> basis</w:t>
            </w:r>
          </w:p>
          <w:p w14:paraId="4F3CFA0F" w14:textId="1717284E" w:rsidR="00D47854" w:rsidRDefault="00D47854" w:rsidP="00D47854">
            <w:pPr>
              <w:spacing w:after="0" w:line="240" w:lineRule="auto"/>
              <w:rPr>
                <w:b/>
                <w:bCs/>
              </w:rPr>
            </w:pPr>
          </w:p>
          <w:p w14:paraId="6E71FE17" w14:textId="31109D54" w:rsidR="00C44C4E" w:rsidRPr="00C44C4E" w:rsidRDefault="00C44C4E" w:rsidP="00D47854">
            <w:pPr>
              <w:spacing w:after="0" w:line="240" w:lineRule="auto"/>
              <w:rPr>
                <w:rFonts w:cstheme="minorHAnsi"/>
                <w:bCs/>
              </w:rPr>
            </w:pPr>
            <w:r w:rsidRPr="00BD357C">
              <w:rPr>
                <w:b/>
                <w:bCs/>
              </w:rPr>
              <w:t>Report annually by race/ethnicity (Non-Hispanic White, Non-Hispanic Black, Hispanic, and Non-Hispanic Other).</w:t>
            </w:r>
            <w:r>
              <w:rPr>
                <w:b/>
                <w:bCs/>
              </w:rPr>
              <w:t xml:space="preserve"> </w:t>
            </w:r>
            <w:r>
              <w:rPr>
                <w:bCs/>
              </w:rPr>
              <w:t xml:space="preserve">When reporting by </w:t>
            </w:r>
            <w:r w:rsidRPr="00524F7E">
              <w:rPr>
                <w:rFonts w:cstheme="minorHAnsi"/>
                <w:bCs/>
              </w:rPr>
              <w:t xml:space="preserve">race/ethnicity, limit denominator (and thus the numerator) to that race/ethnicity category. </w:t>
            </w:r>
          </w:p>
          <w:p w14:paraId="43AC30A8" w14:textId="77777777" w:rsidR="00C44C4E" w:rsidRPr="00D47854" w:rsidRDefault="00C44C4E" w:rsidP="00D47854">
            <w:pPr>
              <w:spacing w:after="0" w:line="240" w:lineRule="auto"/>
              <w:rPr>
                <w:b/>
                <w:bCs/>
              </w:rPr>
            </w:pPr>
          </w:p>
          <w:p w14:paraId="0C1405D2" w14:textId="77777777" w:rsidR="00FA2674" w:rsidRDefault="00FA2674" w:rsidP="00D47854">
            <w:pPr>
              <w:spacing w:after="0" w:line="240" w:lineRule="auto"/>
              <w:rPr>
                <w:bCs/>
              </w:rPr>
            </w:pPr>
            <w:r>
              <w:rPr>
                <w:bCs/>
              </w:rPr>
              <w:t xml:space="preserve">“At any time during the pregnancy” means </w:t>
            </w:r>
            <w:r w:rsidRPr="00F755F6">
              <w:rPr>
                <w:bCs/>
              </w:rPr>
              <w:t>during prenat</w:t>
            </w:r>
            <w:r>
              <w:rPr>
                <w:bCs/>
              </w:rPr>
              <w:t xml:space="preserve">al and hospital/delivery visits. In other words, substance use screens during prenatal and/or hospital/delivery visits count in this measure. </w:t>
            </w:r>
          </w:p>
          <w:p w14:paraId="773011BE" w14:textId="77777777" w:rsidR="00FA2674" w:rsidRPr="00F755F6" w:rsidRDefault="00FA2674" w:rsidP="00D47854">
            <w:pPr>
              <w:spacing w:after="0" w:line="240" w:lineRule="auto"/>
              <w:rPr>
                <w:bCs/>
              </w:rPr>
            </w:pPr>
          </w:p>
          <w:p w14:paraId="0A25A70B" w14:textId="77777777" w:rsidR="00FA2674" w:rsidRDefault="00FA2674" w:rsidP="00D47854">
            <w:pPr>
              <w:spacing w:after="0" w:line="240" w:lineRule="auto"/>
              <w:rPr>
                <w:bCs/>
              </w:rPr>
            </w:pPr>
            <w:r>
              <w:rPr>
                <w:bCs/>
              </w:rPr>
              <w:t xml:space="preserve">For the purposes of counting who is included in the numerator, </w:t>
            </w:r>
            <w:r w:rsidRPr="00F755F6">
              <w:rPr>
                <w:bCs/>
              </w:rPr>
              <w:t xml:space="preserve">at least one </w:t>
            </w:r>
            <w:r>
              <w:rPr>
                <w:bCs/>
              </w:rPr>
              <w:t>substance use</w:t>
            </w:r>
            <w:r w:rsidRPr="00F755F6">
              <w:rPr>
                <w:bCs/>
              </w:rPr>
              <w:t xml:space="preserve"> screening </w:t>
            </w:r>
            <w:r>
              <w:rPr>
                <w:bCs/>
              </w:rPr>
              <w:t xml:space="preserve">per person “at any time during the pregnancy” </w:t>
            </w:r>
            <w:r w:rsidRPr="00F755F6">
              <w:rPr>
                <w:bCs/>
              </w:rPr>
              <w:t xml:space="preserve">would count for the numerator. </w:t>
            </w:r>
          </w:p>
          <w:p w14:paraId="61861375" w14:textId="77777777" w:rsidR="00FA2674" w:rsidRDefault="00FA2674" w:rsidP="00D47854">
            <w:pPr>
              <w:spacing w:after="0" w:line="240" w:lineRule="auto"/>
              <w:rPr>
                <w:bCs/>
              </w:rPr>
            </w:pPr>
          </w:p>
          <w:p w14:paraId="6FA54DC3" w14:textId="77777777" w:rsidR="00FA2674" w:rsidRDefault="00FA2674" w:rsidP="00D47854">
            <w:pPr>
              <w:spacing w:after="0" w:line="240" w:lineRule="auto"/>
              <w:rPr>
                <w:bCs/>
              </w:rPr>
            </w:pPr>
            <w:r>
              <w:rPr>
                <w:bCs/>
              </w:rPr>
              <w:t>Each person screened “at any time during the pregnancy” should only be counted once in the numerator even if the person was screened more than once at any time during the pregnancy (i.e., do not double count someone in the numerator for the PA PQC measures)</w:t>
            </w:r>
          </w:p>
          <w:p w14:paraId="33A51F03" w14:textId="77777777" w:rsidR="00FA2674" w:rsidRDefault="00FA2674" w:rsidP="00D47854">
            <w:pPr>
              <w:spacing w:after="0" w:line="240" w:lineRule="auto"/>
              <w:rPr>
                <w:bCs/>
              </w:rPr>
            </w:pPr>
          </w:p>
          <w:p w14:paraId="60A38297" w14:textId="77777777" w:rsidR="00FA2674" w:rsidRDefault="00FA2674" w:rsidP="00D47854">
            <w:pPr>
              <w:spacing w:after="0" w:line="240" w:lineRule="auto"/>
              <w:rPr>
                <w:bCs/>
              </w:rPr>
            </w:pPr>
            <w:r>
              <w:rPr>
                <w:bCs/>
              </w:rPr>
              <w:t xml:space="preserve">To keep track of who has met the criteria to be included in the numerator or denominator, PQC sites have found it helpful to develop a yes/no tracking sheet when reviewing records. </w:t>
            </w:r>
          </w:p>
          <w:p w14:paraId="7BD5C626" w14:textId="77777777" w:rsidR="00FA2674" w:rsidRPr="00F755F6" w:rsidRDefault="00FA2674" w:rsidP="00D47854">
            <w:pPr>
              <w:spacing w:after="0" w:line="240" w:lineRule="auto"/>
              <w:rPr>
                <w:bCs/>
              </w:rPr>
            </w:pPr>
          </w:p>
          <w:p w14:paraId="531FA434" w14:textId="77777777" w:rsidR="00FA2674" w:rsidRPr="00F755F6" w:rsidRDefault="00FA2674" w:rsidP="00D47854">
            <w:pPr>
              <w:spacing w:after="0" w:line="240" w:lineRule="auto"/>
              <w:rPr>
                <w:bCs/>
                <w:u w:val="single"/>
              </w:rPr>
            </w:pPr>
            <w:r w:rsidRPr="00F755F6">
              <w:rPr>
                <w:bCs/>
                <w:u w:val="single"/>
              </w:rPr>
              <w:t xml:space="preserve">SUD Domains Include: </w:t>
            </w:r>
          </w:p>
          <w:p w14:paraId="7DB2B230" w14:textId="7154D784" w:rsidR="00FA2674" w:rsidRPr="00D47854" w:rsidRDefault="00FA2674" w:rsidP="00D47854">
            <w:pPr>
              <w:spacing w:after="0" w:line="240" w:lineRule="auto"/>
              <w:rPr>
                <w:bCs/>
              </w:rPr>
            </w:pPr>
            <w:r w:rsidRPr="00F755F6">
              <w:rPr>
                <w:bCs/>
              </w:rPr>
              <w:t xml:space="preserve">Alcohol, tobacco, </w:t>
            </w:r>
            <w:r>
              <w:rPr>
                <w:bCs/>
              </w:rPr>
              <w:t xml:space="preserve">marijuana/cannabis, </w:t>
            </w:r>
            <w:r w:rsidRPr="00F755F6">
              <w:rPr>
                <w:bCs/>
              </w:rPr>
              <w:t>opioids, and other drugs</w:t>
            </w:r>
            <w:r>
              <w:rPr>
                <w:bCs/>
              </w:rPr>
              <w:t xml:space="preserve"> (e.g., sedatives and stimulants)</w:t>
            </w:r>
          </w:p>
          <w:p w14:paraId="4B6AE109" w14:textId="2A1FD32C" w:rsidR="00FA2674" w:rsidRDefault="00000000" w:rsidP="00D47854">
            <w:pPr>
              <w:spacing w:after="0" w:line="240" w:lineRule="auto"/>
              <w:rPr>
                <w:bCs/>
              </w:rPr>
            </w:pPr>
            <w:hyperlink r:id="rId10" w:history="1">
              <w:r w:rsidR="00FA2674" w:rsidRPr="00F755F6">
                <w:rPr>
                  <w:rStyle w:val="Hyperlink"/>
                  <w:bCs/>
                </w:rPr>
                <w:t>Validated SUD screening tools</w:t>
              </w:r>
            </w:hyperlink>
            <w:r w:rsidR="00FA2674" w:rsidRPr="00F755F6">
              <w:rPr>
                <w:bCs/>
              </w:rPr>
              <w:t xml:space="preserve">: </w:t>
            </w:r>
          </w:p>
          <w:p w14:paraId="5E47EB03" w14:textId="77777777" w:rsidR="00FA2674" w:rsidRDefault="00FA2674" w:rsidP="00D47854">
            <w:pPr>
              <w:spacing w:after="0" w:line="240" w:lineRule="auto"/>
              <w:rPr>
                <w:rFonts w:cstheme="minorHAnsi"/>
              </w:rPr>
            </w:pPr>
            <w:r w:rsidRPr="00D76487">
              <w:rPr>
                <w:bCs/>
              </w:rPr>
              <w:t xml:space="preserve">4Ps, 4Ps Plus©, 5Ps*, NIDA Quick Screen </w:t>
            </w:r>
            <w:r w:rsidRPr="00D76487">
              <w:rPr>
                <w:rFonts w:cstheme="minorHAnsi"/>
              </w:rPr>
              <w:t xml:space="preserve">(and if positive, the NIDA-Modified </w:t>
            </w:r>
            <w:proofErr w:type="gramStart"/>
            <w:r w:rsidRPr="00D76487">
              <w:rPr>
                <w:rFonts w:cstheme="minorHAnsi"/>
              </w:rPr>
              <w:t>ASSIST)</w:t>
            </w:r>
            <w:r w:rsidRPr="00D76487">
              <w:rPr>
                <w:bCs/>
              </w:rPr>
              <w:t>*</w:t>
            </w:r>
            <w:proofErr w:type="gramEnd"/>
            <w:r w:rsidRPr="00D76487">
              <w:rPr>
                <w:bCs/>
              </w:rPr>
              <w:t>*, Substance Use Risk Profile Pregnancy (SURP-P) Scale, CRAFFT (for adolescents), Wayne IDUS, DAST-10, or Prenatal Risk Overview-Drug Use (PRO),</w:t>
            </w:r>
            <w:r>
              <w:rPr>
                <w:bCs/>
              </w:rPr>
              <w:t xml:space="preserve"> </w:t>
            </w:r>
            <w:r w:rsidRPr="00D76487">
              <w:rPr>
                <w:rFonts w:cstheme="minorHAnsi"/>
              </w:rPr>
              <w:t>T-ACE (specific to alcohol)</w:t>
            </w:r>
            <w:r>
              <w:rPr>
                <w:rFonts w:cstheme="minorHAnsi"/>
              </w:rPr>
              <w:t xml:space="preserve">, </w:t>
            </w:r>
            <w:r w:rsidRPr="00D76487">
              <w:rPr>
                <w:rFonts w:cstheme="minorHAnsi"/>
              </w:rPr>
              <w:t>TWEAK (specific to alcohol</w:t>
            </w:r>
            <w:r>
              <w:rPr>
                <w:rFonts w:cstheme="minorHAnsi"/>
              </w:rPr>
              <w:t xml:space="preserve">), </w:t>
            </w:r>
            <w:r w:rsidRPr="00D76487">
              <w:rPr>
                <w:rFonts w:cstheme="minorHAnsi"/>
              </w:rPr>
              <w:t>CRAFFT (specific to alcohol)</w:t>
            </w:r>
          </w:p>
          <w:p w14:paraId="080FBCA4" w14:textId="77777777" w:rsidR="00FA2674" w:rsidRPr="00D76487" w:rsidRDefault="00FA2674" w:rsidP="00D47854">
            <w:pPr>
              <w:spacing w:after="0" w:line="240" w:lineRule="auto"/>
              <w:rPr>
                <w:rFonts w:cstheme="minorHAnsi"/>
              </w:rPr>
            </w:pPr>
          </w:p>
          <w:p w14:paraId="5EC49E4B" w14:textId="77777777" w:rsidR="00FA2674" w:rsidRPr="00224333" w:rsidRDefault="00FA2674" w:rsidP="00D47854">
            <w:pPr>
              <w:spacing w:after="0" w:line="240" w:lineRule="auto"/>
              <w:rPr>
                <w:bCs/>
                <w:i/>
              </w:rPr>
            </w:pPr>
            <w:r w:rsidRPr="00224333">
              <w:rPr>
                <w:bCs/>
                <w:i/>
              </w:rPr>
              <w:t>*If sites use the Institute for Health and Recovery Integrated Screening Tool (i.e., the Integrated 5Ps Screening Tool), this includes the 5Ps.</w:t>
            </w:r>
          </w:p>
          <w:p w14:paraId="37F97E5C" w14:textId="77777777" w:rsidR="00FA2674" w:rsidRPr="001E78D0" w:rsidRDefault="00FA2674" w:rsidP="00D47854">
            <w:pPr>
              <w:spacing w:after="0" w:line="240" w:lineRule="auto"/>
              <w:rPr>
                <w:bCs/>
                <w:i/>
              </w:rPr>
            </w:pPr>
            <w:r w:rsidRPr="00224333">
              <w:rPr>
                <w:bCs/>
                <w:i/>
              </w:rPr>
              <w:t>**NIDA Quick Screen leads into the NIDA-Modified ASSIST</w:t>
            </w:r>
            <w:r>
              <w:rPr>
                <w:bCs/>
                <w:i/>
              </w:rPr>
              <w:t xml:space="preserve"> (i.e., it is designed as a 2-step screen).</w:t>
            </w:r>
          </w:p>
          <w:p w14:paraId="79716476" w14:textId="77777777" w:rsidR="00FA2674" w:rsidRPr="00F755F6" w:rsidRDefault="00FA2674" w:rsidP="00D47854">
            <w:pPr>
              <w:spacing w:after="0" w:line="240" w:lineRule="auto"/>
              <w:rPr>
                <w:bCs/>
              </w:rPr>
            </w:pPr>
          </w:p>
        </w:tc>
        <w:tc>
          <w:tcPr>
            <w:tcW w:w="1620" w:type="dxa"/>
          </w:tcPr>
          <w:p w14:paraId="62CB54AC" w14:textId="09C1A4CB" w:rsidR="00FA2674" w:rsidRPr="00FF543F" w:rsidRDefault="00FA2674" w:rsidP="00D47854">
            <w:pPr>
              <w:spacing w:after="0" w:line="240" w:lineRule="auto"/>
              <w:rPr>
                <w:bCs/>
              </w:rPr>
            </w:pPr>
          </w:p>
        </w:tc>
      </w:tr>
      <w:tr w:rsidR="00D47854" w:rsidRPr="00FF543F" w14:paraId="1476C93D" w14:textId="77777777" w:rsidTr="00D47854">
        <w:trPr>
          <w:trHeight w:val="4481"/>
        </w:trPr>
        <w:tc>
          <w:tcPr>
            <w:tcW w:w="1851" w:type="dxa"/>
          </w:tcPr>
          <w:p w14:paraId="1039826E" w14:textId="77777777" w:rsidR="00FA2674" w:rsidRPr="00D47854" w:rsidRDefault="00FA2674" w:rsidP="00D47854">
            <w:pPr>
              <w:tabs>
                <w:tab w:val="left" w:pos="1811"/>
              </w:tabs>
              <w:spacing w:after="0" w:line="240" w:lineRule="auto"/>
              <w:rPr>
                <w:b/>
                <w:bCs/>
              </w:rPr>
            </w:pPr>
            <w:r w:rsidRPr="00D47854">
              <w:rPr>
                <w:b/>
                <w:bCs/>
              </w:rPr>
              <w:lastRenderedPageBreak/>
              <w:t>2. Percentage of pregnant individuals diagnosed with OUD at any time of pregnancy</w:t>
            </w:r>
          </w:p>
          <w:p w14:paraId="094D64A5" w14:textId="77777777" w:rsidR="00FA2674" w:rsidRDefault="00FA2674" w:rsidP="00D47854">
            <w:pPr>
              <w:tabs>
                <w:tab w:val="left" w:pos="1811"/>
              </w:tabs>
              <w:spacing w:after="0" w:line="240" w:lineRule="auto"/>
            </w:pPr>
          </w:p>
          <w:p w14:paraId="791AC7A2" w14:textId="77777777" w:rsidR="00FA2674" w:rsidRPr="00FF543F" w:rsidRDefault="00FA2674" w:rsidP="00D47854">
            <w:pPr>
              <w:tabs>
                <w:tab w:val="left" w:pos="1811"/>
              </w:tabs>
              <w:spacing w:after="0" w:line="240" w:lineRule="auto"/>
            </w:pPr>
          </w:p>
        </w:tc>
        <w:tc>
          <w:tcPr>
            <w:tcW w:w="2113" w:type="dxa"/>
          </w:tcPr>
          <w:p w14:paraId="13698CD0" w14:textId="77777777" w:rsidR="00FA2674" w:rsidRPr="00F755F6" w:rsidRDefault="00FA2674" w:rsidP="00D47854">
            <w:pPr>
              <w:spacing w:after="0" w:line="240" w:lineRule="auto"/>
              <w:rPr>
                <w:bCs/>
              </w:rPr>
            </w:pPr>
            <w:r w:rsidRPr="00F755F6">
              <w:rPr>
                <w:bCs/>
              </w:rPr>
              <w:t xml:space="preserve">Number of </w:t>
            </w:r>
            <w:r w:rsidRPr="003B3E71">
              <w:rPr>
                <w:bCs/>
              </w:rPr>
              <w:t>individuals</w:t>
            </w:r>
            <w:r w:rsidRPr="00F755F6">
              <w:rPr>
                <w:bCs/>
              </w:rPr>
              <w:t xml:space="preserve"> with an OUD diagnosis </w:t>
            </w:r>
            <w:r>
              <w:rPr>
                <w:bCs/>
              </w:rPr>
              <w:t xml:space="preserve">at any time </w:t>
            </w:r>
            <w:r w:rsidRPr="00F755F6">
              <w:rPr>
                <w:bCs/>
              </w:rPr>
              <w:t>during pregnancy</w:t>
            </w:r>
            <w:r>
              <w:rPr>
                <w:bCs/>
              </w:rPr>
              <w:t xml:space="preserve"> (prenatal visits or hospital/delivery visits)</w:t>
            </w:r>
          </w:p>
        </w:tc>
        <w:tc>
          <w:tcPr>
            <w:tcW w:w="1526" w:type="dxa"/>
          </w:tcPr>
          <w:p w14:paraId="534BBDE2" w14:textId="2C0D69A6" w:rsidR="00FA2674" w:rsidRPr="00F755F6" w:rsidRDefault="00FA2674" w:rsidP="00D47854">
            <w:pPr>
              <w:spacing w:after="0" w:line="240" w:lineRule="auto"/>
              <w:rPr>
                <w:bCs/>
              </w:rPr>
            </w:pPr>
            <w:r w:rsidRPr="005A09B3">
              <w:rPr>
                <w:bCs/>
              </w:rPr>
              <w:t xml:space="preserve">Number of </w:t>
            </w:r>
            <w:r w:rsidRPr="003B3E71">
              <w:rPr>
                <w:bCs/>
              </w:rPr>
              <w:t>individuals</w:t>
            </w:r>
            <w:r w:rsidRPr="005A09B3">
              <w:rPr>
                <w:bCs/>
              </w:rPr>
              <w:t xml:space="preserve"> with a delivery in the </w:t>
            </w:r>
            <w:r w:rsidR="00D47854">
              <w:rPr>
                <w:bCs/>
              </w:rPr>
              <w:t>quarter</w:t>
            </w:r>
          </w:p>
        </w:tc>
        <w:tc>
          <w:tcPr>
            <w:tcW w:w="1331" w:type="dxa"/>
          </w:tcPr>
          <w:p w14:paraId="1BC07B65" w14:textId="0F46F9B4" w:rsidR="00FA2674" w:rsidRPr="00F755F6" w:rsidRDefault="00FA2674" w:rsidP="00D47854">
            <w:pPr>
              <w:spacing w:after="0" w:line="240" w:lineRule="auto"/>
              <w:rPr>
                <w:bCs/>
              </w:rPr>
            </w:pPr>
            <w:r w:rsidRPr="00F755F6">
              <w:rPr>
                <w:bCs/>
              </w:rPr>
              <w:t>EHR Data</w:t>
            </w:r>
            <w:r>
              <w:rPr>
                <w:bCs/>
              </w:rPr>
              <w:t xml:space="preserve"> </w:t>
            </w:r>
          </w:p>
        </w:tc>
        <w:tc>
          <w:tcPr>
            <w:tcW w:w="4424" w:type="dxa"/>
          </w:tcPr>
          <w:p w14:paraId="424A8192" w14:textId="0A31F65B" w:rsidR="00FA2674" w:rsidRPr="00224333" w:rsidRDefault="00FA2674" w:rsidP="00D47854">
            <w:pPr>
              <w:spacing w:after="0" w:line="240" w:lineRule="auto"/>
              <w:rPr>
                <w:b/>
                <w:bCs/>
              </w:rPr>
            </w:pPr>
            <w:r w:rsidRPr="00224333">
              <w:rPr>
                <w:b/>
                <w:bCs/>
              </w:rPr>
              <w:t xml:space="preserve">Report on a </w:t>
            </w:r>
            <w:r>
              <w:rPr>
                <w:b/>
                <w:bCs/>
              </w:rPr>
              <w:t xml:space="preserve">quarterly </w:t>
            </w:r>
            <w:r w:rsidRPr="00224333">
              <w:rPr>
                <w:b/>
                <w:bCs/>
              </w:rPr>
              <w:t>basis</w:t>
            </w:r>
          </w:p>
          <w:p w14:paraId="3F599A80" w14:textId="65706A24" w:rsidR="00FA2674" w:rsidRDefault="00FA2674" w:rsidP="00D47854">
            <w:pPr>
              <w:spacing w:after="0" w:line="240" w:lineRule="auto"/>
              <w:rPr>
                <w:bCs/>
              </w:rPr>
            </w:pPr>
          </w:p>
          <w:p w14:paraId="24A4E3FC" w14:textId="0D5E143F" w:rsidR="00C44C4E" w:rsidRPr="00C44C4E" w:rsidRDefault="00C44C4E" w:rsidP="00D47854">
            <w:pPr>
              <w:spacing w:after="0" w:line="240" w:lineRule="auto"/>
              <w:rPr>
                <w:rFonts w:cstheme="minorHAnsi"/>
                <w:bCs/>
              </w:rPr>
            </w:pPr>
            <w:r w:rsidRPr="00BD357C">
              <w:rPr>
                <w:b/>
                <w:bCs/>
              </w:rPr>
              <w:t>Report annually by race/ethnicity (Non-Hispanic White, Non-Hispanic Black, Hispanic, and Non-Hispanic Other).</w:t>
            </w:r>
            <w:r>
              <w:rPr>
                <w:b/>
                <w:bCs/>
              </w:rPr>
              <w:t xml:space="preserve"> </w:t>
            </w:r>
            <w:r>
              <w:rPr>
                <w:bCs/>
              </w:rPr>
              <w:t xml:space="preserve">When reporting by </w:t>
            </w:r>
            <w:r w:rsidRPr="00524F7E">
              <w:rPr>
                <w:rFonts w:cstheme="minorHAnsi"/>
                <w:bCs/>
              </w:rPr>
              <w:t xml:space="preserve">race/ethnicity, limit denominator (and thus the numerator) to that race/ethnicity category. </w:t>
            </w:r>
          </w:p>
          <w:p w14:paraId="5CAC1937" w14:textId="77777777" w:rsidR="00C44C4E" w:rsidRDefault="00C44C4E" w:rsidP="00D47854">
            <w:pPr>
              <w:spacing w:after="0" w:line="240" w:lineRule="auto"/>
              <w:rPr>
                <w:bCs/>
              </w:rPr>
            </w:pPr>
          </w:p>
          <w:p w14:paraId="6B88FFE2" w14:textId="77777777" w:rsidR="00FA2674" w:rsidRPr="003B3E71" w:rsidRDefault="00FA2674" w:rsidP="00D47854">
            <w:pPr>
              <w:spacing w:after="0" w:line="240" w:lineRule="auto"/>
              <w:rPr>
                <w:bCs/>
                <w:u w:val="single"/>
              </w:rPr>
            </w:pPr>
            <w:r w:rsidRPr="003B3E71">
              <w:rPr>
                <w:bCs/>
                <w:u w:val="single"/>
              </w:rPr>
              <w:t>Clinical Criteria for “with OUD”:</w:t>
            </w:r>
          </w:p>
          <w:p w14:paraId="01CD63B6" w14:textId="77777777" w:rsidR="00FA2674" w:rsidRPr="00C34DB1" w:rsidRDefault="00FA2674" w:rsidP="00D47854">
            <w:pPr>
              <w:spacing w:after="0" w:line="240" w:lineRule="auto"/>
              <w:rPr>
                <w:bCs/>
              </w:rPr>
            </w:pPr>
            <w:r w:rsidRPr="00C34DB1">
              <w:rPr>
                <w:bCs/>
              </w:rPr>
              <w:t>• positive self-report screen or positive opioid toxicology screen during pregnancy and assessed to have OUD, or</w:t>
            </w:r>
          </w:p>
          <w:p w14:paraId="3F76F218" w14:textId="77777777" w:rsidR="00FA2674" w:rsidRPr="00C34DB1" w:rsidRDefault="00FA2674" w:rsidP="00D47854">
            <w:pPr>
              <w:spacing w:after="0" w:line="240" w:lineRule="auto"/>
              <w:rPr>
                <w:bCs/>
              </w:rPr>
            </w:pPr>
            <w:r w:rsidRPr="00C34DB1">
              <w:rPr>
                <w:bCs/>
              </w:rPr>
              <w:t xml:space="preserve">• Patient endorses or reports </w:t>
            </w:r>
            <w:r>
              <w:rPr>
                <w:bCs/>
              </w:rPr>
              <w:t>use</w:t>
            </w:r>
            <w:r w:rsidRPr="00C34DB1">
              <w:rPr>
                <w:bCs/>
              </w:rPr>
              <w:t xml:space="preserve"> of opioids / opioid use disorder, or </w:t>
            </w:r>
          </w:p>
          <w:p w14:paraId="5132464E" w14:textId="77777777" w:rsidR="00FA2674" w:rsidRPr="00C34DB1" w:rsidRDefault="00FA2674" w:rsidP="00D47854">
            <w:pPr>
              <w:spacing w:after="0" w:line="240" w:lineRule="auto"/>
              <w:rPr>
                <w:bCs/>
              </w:rPr>
            </w:pPr>
            <w:r w:rsidRPr="00C34DB1">
              <w:rPr>
                <w:bCs/>
              </w:rPr>
              <w:t>• using non-prescribed opioids during pregnancy, or</w:t>
            </w:r>
          </w:p>
          <w:p w14:paraId="10C00909" w14:textId="77777777" w:rsidR="00FA2674" w:rsidRPr="003B3E71" w:rsidRDefault="00FA2674" w:rsidP="00D47854">
            <w:pPr>
              <w:spacing w:after="0" w:line="240" w:lineRule="auto"/>
              <w:rPr>
                <w:rFonts w:ascii="Calibri" w:hAnsi="Calibri" w:cs="Calibri"/>
                <w:iCs/>
              </w:rPr>
            </w:pPr>
            <w:r w:rsidRPr="00C34DB1">
              <w:rPr>
                <w:bCs/>
              </w:rPr>
              <w:t>• using prescribed opioids chronically for longer than</w:t>
            </w:r>
            <w:r>
              <w:rPr>
                <w:bCs/>
              </w:rPr>
              <w:t xml:space="preserve"> a month in the third trimester (i.e., </w:t>
            </w:r>
            <w:r w:rsidRPr="001D6CB1">
              <w:rPr>
                <w:bCs/>
              </w:rPr>
              <w:t xml:space="preserve">week 28 </w:t>
            </w:r>
            <w:r>
              <w:rPr>
                <w:bCs/>
              </w:rPr>
              <w:t xml:space="preserve">of pregnancy until birth) </w:t>
            </w:r>
            <w:r>
              <w:rPr>
                <w:rFonts w:ascii="Calibri" w:hAnsi="Calibri" w:cs="Calibri"/>
                <w:iCs/>
              </w:rPr>
              <w:t>(t</w:t>
            </w:r>
            <w:r w:rsidRPr="00C13801">
              <w:rPr>
                <w:rFonts w:ascii="Calibri" w:hAnsi="Calibri" w:cs="Calibri"/>
                <w:iCs/>
              </w:rPr>
              <w:t xml:space="preserve">his excludes </w:t>
            </w:r>
            <w:r w:rsidRPr="003B3E71">
              <w:rPr>
                <w:rFonts w:ascii="Calibri" w:hAnsi="Calibri" w:cs="Calibri"/>
                <w:iCs/>
              </w:rPr>
              <w:t>individuals</w:t>
            </w:r>
            <w:r w:rsidRPr="00C13801">
              <w:rPr>
                <w:rFonts w:ascii="Calibri" w:hAnsi="Calibri" w:cs="Calibri"/>
                <w:iCs/>
              </w:rPr>
              <w:t xml:space="preserve"> using opioids solely prescribed for medical conditio</w:t>
            </w:r>
            <w:r>
              <w:rPr>
                <w:rFonts w:ascii="Calibri" w:hAnsi="Calibri" w:cs="Calibri"/>
                <w:iCs/>
              </w:rPr>
              <w:t>ns)</w:t>
            </w:r>
            <w:r>
              <w:rPr>
                <w:bCs/>
              </w:rPr>
              <w:t>, or</w:t>
            </w:r>
          </w:p>
          <w:p w14:paraId="32276AEC" w14:textId="77777777" w:rsidR="00FA2674" w:rsidRPr="00F755F6" w:rsidRDefault="00FA2674" w:rsidP="00D47854">
            <w:pPr>
              <w:spacing w:after="0" w:line="240" w:lineRule="auto"/>
              <w:rPr>
                <w:bCs/>
              </w:rPr>
            </w:pPr>
            <w:r w:rsidRPr="00F755F6">
              <w:rPr>
                <w:bCs/>
              </w:rPr>
              <w:t>• newborn has an unanticipated positive neonatal cord, urine, or meconium screen for opioids or if newborn has symptoms associated with opioid exposure</w:t>
            </w:r>
            <w:r w:rsidRPr="00C13801">
              <w:rPr>
                <w:rFonts w:ascii="Calibri" w:hAnsi="Calibri" w:cs="Calibri"/>
                <w:iCs/>
              </w:rPr>
              <w:t xml:space="preserve"> including NAS Code P96.1</w:t>
            </w:r>
          </w:p>
          <w:p w14:paraId="2D3DB29B" w14:textId="718E239A" w:rsidR="00FA2674" w:rsidRDefault="00FA2674" w:rsidP="00D47854">
            <w:pPr>
              <w:spacing w:after="0" w:line="240" w:lineRule="auto"/>
              <w:rPr>
                <w:rFonts w:ascii="Calibri" w:hAnsi="Calibri" w:cs="Calibri"/>
                <w:iCs/>
              </w:rPr>
            </w:pPr>
            <w:r w:rsidRPr="003B3E71">
              <w:rPr>
                <w:rFonts w:ascii="Calibri" w:hAnsi="Calibri" w:cs="Calibri"/>
                <w:i/>
                <w:iCs/>
              </w:rPr>
              <w:t xml:space="preserve">As an alternative to the clinical criteria: </w:t>
            </w:r>
            <w:r w:rsidRPr="00F755F6">
              <w:rPr>
                <w:rFonts w:ascii="Calibri" w:hAnsi="Calibri" w:cs="Calibri"/>
                <w:iCs/>
              </w:rPr>
              <w:t>ICD-10 codes for OUD: F11 diagnosis codes</w:t>
            </w:r>
            <w:r w:rsidR="00D47854">
              <w:rPr>
                <w:rFonts w:ascii="Calibri" w:hAnsi="Calibri" w:cs="Calibri"/>
                <w:iCs/>
              </w:rPr>
              <w:t>.</w:t>
            </w:r>
          </w:p>
          <w:p w14:paraId="32F9BA1A" w14:textId="132FC672" w:rsidR="00FA2674" w:rsidRDefault="00FA2674" w:rsidP="00D47854">
            <w:pPr>
              <w:spacing w:after="0" w:line="240" w:lineRule="auto"/>
              <w:rPr>
                <w:bCs/>
              </w:rPr>
            </w:pPr>
            <w:r w:rsidRPr="00C13801">
              <w:rPr>
                <w:rFonts w:ascii="Calibri" w:hAnsi="Calibri" w:cs="Calibri"/>
                <w:iCs/>
              </w:rPr>
              <w:t xml:space="preserve">The OUD diagnosis should be counted if it is active between pregnancy start date and the end of the data reporting </w:t>
            </w:r>
            <w:r w:rsidR="00D47854">
              <w:rPr>
                <w:rFonts w:ascii="Calibri" w:hAnsi="Calibri" w:cs="Calibri"/>
                <w:iCs/>
              </w:rPr>
              <w:t>quarter.</w:t>
            </w:r>
          </w:p>
          <w:p w14:paraId="31655076" w14:textId="77777777" w:rsidR="00FA2674" w:rsidRPr="00F755F6" w:rsidRDefault="00FA2674" w:rsidP="00D47854">
            <w:pPr>
              <w:spacing w:after="0" w:line="240" w:lineRule="auto"/>
              <w:rPr>
                <w:rFonts w:ascii="Calibri" w:hAnsi="Calibri" w:cs="Calibri"/>
                <w:iCs/>
              </w:rPr>
            </w:pPr>
          </w:p>
          <w:p w14:paraId="16CC909E" w14:textId="77777777" w:rsidR="00FA2674" w:rsidRDefault="00FA2674" w:rsidP="00D47854">
            <w:pPr>
              <w:spacing w:after="0" w:line="240" w:lineRule="auto"/>
              <w:rPr>
                <w:rFonts w:ascii="Calibri" w:hAnsi="Calibri" w:cs="Calibri"/>
                <w:iCs/>
              </w:rPr>
            </w:pPr>
            <w:r w:rsidRPr="00F755F6">
              <w:rPr>
                <w:rFonts w:ascii="Calibri" w:hAnsi="Calibri" w:cs="Calibri"/>
                <w:iCs/>
              </w:rPr>
              <w:t xml:space="preserve">For </w:t>
            </w:r>
            <w:proofErr w:type="gramStart"/>
            <w:r w:rsidRPr="00F755F6">
              <w:rPr>
                <w:rFonts w:ascii="Calibri" w:hAnsi="Calibri" w:cs="Calibri"/>
                <w:iCs/>
              </w:rPr>
              <w:t>all of</w:t>
            </w:r>
            <w:proofErr w:type="gramEnd"/>
            <w:r w:rsidRPr="00F755F6">
              <w:rPr>
                <w:rFonts w:ascii="Calibri" w:hAnsi="Calibri" w:cs="Calibri"/>
                <w:iCs/>
              </w:rPr>
              <w:t xml:space="preserve"> the PA PQC measures, an individual should only be counted once in the numerator and denominator. </w:t>
            </w:r>
          </w:p>
          <w:p w14:paraId="40D4B765" w14:textId="77777777" w:rsidR="00FA2674" w:rsidRPr="005E7AC6" w:rsidRDefault="00FA2674" w:rsidP="00D47854">
            <w:pPr>
              <w:spacing w:after="0" w:line="240" w:lineRule="auto"/>
              <w:rPr>
                <w:rFonts w:ascii="Calibri" w:hAnsi="Calibri" w:cs="Calibri"/>
                <w:iCs/>
              </w:rPr>
            </w:pPr>
          </w:p>
        </w:tc>
        <w:tc>
          <w:tcPr>
            <w:tcW w:w="1620" w:type="dxa"/>
          </w:tcPr>
          <w:p w14:paraId="3B8C67CC" w14:textId="77777777" w:rsidR="00FA2674" w:rsidRPr="00FF543F" w:rsidRDefault="00FA2674" w:rsidP="00D47854">
            <w:pPr>
              <w:spacing w:after="0" w:line="240" w:lineRule="auto"/>
              <w:rPr>
                <w:bCs/>
              </w:rPr>
            </w:pPr>
          </w:p>
        </w:tc>
      </w:tr>
      <w:tr w:rsidR="00FA2674" w:rsidRPr="00FF543F" w14:paraId="760D3AF4" w14:textId="77777777" w:rsidTr="00D47854">
        <w:trPr>
          <w:trHeight w:val="8801"/>
        </w:trPr>
        <w:tc>
          <w:tcPr>
            <w:tcW w:w="1851" w:type="dxa"/>
          </w:tcPr>
          <w:p w14:paraId="2C12F19E" w14:textId="77777777" w:rsidR="00FA2674" w:rsidRPr="00D47854" w:rsidRDefault="00FA2674" w:rsidP="00D47854">
            <w:pPr>
              <w:tabs>
                <w:tab w:val="left" w:pos="1811"/>
              </w:tabs>
              <w:spacing w:after="0" w:line="240" w:lineRule="auto"/>
              <w:rPr>
                <w:b/>
                <w:bCs/>
              </w:rPr>
            </w:pPr>
            <w:r w:rsidRPr="00D47854">
              <w:rPr>
                <w:b/>
                <w:bCs/>
              </w:rPr>
              <w:lastRenderedPageBreak/>
              <w:t xml:space="preserve">3. Percentage of pregnant and postpartum individuals diagnosed with OUD who </w:t>
            </w:r>
            <w:r w:rsidRPr="00D47854">
              <w:rPr>
                <w:b/>
                <w:bCs/>
                <w:u w:val="single"/>
              </w:rPr>
              <w:t>initiate</w:t>
            </w:r>
            <w:r w:rsidRPr="00D47854">
              <w:rPr>
                <w:b/>
                <w:bCs/>
              </w:rPr>
              <w:t xml:space="preserve"> Medication for Opioid Use Disorders (MOUD)</w:t>
            </w:r>
          </w:p>
          <w:p w14:paraId="6DCC06AC" w14:textId="77777777" w:rsidR="00FA2674" w:rsidRPr="00FF543F" w:rsidRDefault="00FA2674" w:rsidP="00D47854">
            <w:pPr>
              <w:tabs>
                <w:tab w:val="left" w:pos="1811"/>
              </w:tabs>
              <w:spacing w:after="0" w:line="240" w:lineRule="auto"/>
            </w:pPr>
          </w:p>
        </w:tc>
        <w:tc>
          <w:tcPr>
            <w:tcW w:w="2113" w:type="dxa"/>
          </w:tcPr>
          <w:p w14:paraId="4728F13D" w14:textId="20D1F90D" w:rsidR="00FA2674" w:rsidRPr="00FF543F" w:rsidRDefault="00FA2674" w:rsidP="00D47854">
            <w:pPr>
              <w:spacing w:after="0" w:line="240" w:lineRule="auto"/>
              <w:rPr>
                <w:bCs/>
              </w:rPr>
            </w:pPr>
            <w:r>
              <w:rPr>
                <w:bCs/>
              </w:rPr>
              <w:t>Number</w:t>
            </w:r>
            <w:r w:rsidRPr="0037110F">
              <w:rPr>
                <w:bCs/>
              </w:rPr>
              <w:t xml:space="preserve"> who filled a prescription for or were administered or ordered a</w:t>
            </w:r>
            <w:r w:rsidR="00D47854">
              <w:rPr>
                <w:bCs/>
              </w:rPr>
              <w:t xml:space="preserve">n </w:t>
            </w:r>
            <w:r>
              <w:rPr>
                <w:bCs/>
              </w:rPr>
              <w:t>MOUD</w:t>
            </w:r>
            <w:r w:rsidR="00D47854">
              <w:rPr>
                <w:bCs/>
              </w:rPr>
              <w:t xml:space="preserve"> </w:t>
            </w:r>
            <w:r w:rsidRPr="0037110F">
              <w:rPr>
                <w:bCs/>
              </w:rPr>
              <w:t>(</w:t>
            </w:r>
            <w:r w:rsidRPr="0037110F">
              <w:t>bupre</w:t>
            </w:r>
            <w:r w:rsidRPr="00013141">
              <w:t>norphine or methadone</w:t>
            </w:r>
            <w:r w:rsidRPr="00013141">
              <w:rPr>
                <w:bCs/>
              </w:rPr>
              <w:t xml:space="preserve">) for OUD at any time during or after the pregnancy </w:t>
            </w:r>
          </w:p>
        </w:tc>
        <w:tc>
          <w:tcPr>
            <w:tcW w:w="1526" w:type="dxa"/>
          </w:tcPr>
          <w:p w14:paraId="08BB9BA3" w14:textId="2996B4D6" w:rsidR="00FA2674" w:rsidRPr="00FF543F" w:rsidRDefault="00FA2674" w:rsidP="00D47854">
            <w:pPr>
              <w:spacing w:after="0" w:line="240" w:lineRule="auto"/>
              <w:rPr>
                <w:bCs/>
              </w:rPr>
            </w:pPr>
            <w:r w:rsidRPr="00FF543F">
              <w:rPr>
                <w:bCs/>
              </w:rPr>
              <w:t xml:space="preserve">Number of </w:t>
            </w:r>
            <w:r w:rsidRPr="003B3E71">
              <w:rPr>
                <w:bCs/>
              </w:rPr>
              <w:t>individuals</w:t>
            </w:r>
            <w:r w:rsidRPr="00FF543F">
              <w:rPr>
                <w:bCs/>
              </w:rPr>
              <w:t xml:space="preserve"> with a delivery and OUD diagnosis</w:t>
            </w:r>
            <w:r>
              <w:rPr>
                <w:bCs/>
              </w:rPr>
              <w:t xml:space="preserve"> in the</w:t>
            </w:r>
            <w:r w:rsidR="00D47854">
              <w:rPr>
                <w:bCs/>
              </w:rPr>
              <w:t xml:space="preserve"> quarter</w:t>
            </w:r>
            <w:r w:rsidRPr="00FF543F">
              <w:rPr>
                <w:bCs/>
              </w:rPr>
              <w:t xml:space="preserve"> </w:t>
            </w:r>
          </w:p>
          <w:p w14:paraId="204E73F7" w14:textId="77777777" w:rsidR="00FA2674" w:rsidRPr="00FF543F" w:rsidRDefault="00FA2674" w:rsidP="00D47854">
            <w:pPr>
              <w:spacing w:after="0" w:line="240" w:lineRule="auto"/>
              <w:rPr>
                <w:bCs/>
              </w:rPr>
            </w:pPr>
          </w:p>
          <w:p w14:paraId="7CC38399" w14:textId="77777777" w:rsidR="00FA2674" w:rsidRPr="00FF543F" w:rsidRDefault="00FA2674" w:rsidP="00D47854">
            <w:pPr>
              <w:spacing w:after="0" w:line="240" w:lineRule="auto"/>
              <w:rPr>
                <w:bCs/>
              </w:rPr>
            </w:pPr>
          </w:p>
          <w:p w14:paraId="739C7F9D" w14:textId="77777777" w:rsidR="00FA2674" w:rsidRPr="004626FB" w:rsidRDefault="00FA2674" w:rsidP="00D47854">
            <w:pPr>
              <w:spacing w:after="0" w:line="240" w:lineRule="auto"/>
              <w:rPr>
                <w:bCs/>
              </w:rPr>
            </w:pPr>
          </w:p>
        </w:tc>
        <w:tc>
          <w:tcPr>
            <w:tcW w:w="1331" w:type="dxa"/>
          </w:tcPr>
          <w:p w14:paraId="55D88DC4" w14:textId="04DC32F1" w:rsidR="00FA2674" w:rsidRPr="00FF543F" w:rsidRDefault="00FA2674" w:rsidP="00D47854">
            <w:pPr>
              <w:spacing w:after="0" w:line="240" w:lineRule="auto"/>
            </w:pPr>
            <w:r w:rsidRPr="00FF543F">
              <w:t>EHR Data &amp; Claims Data (based on Rx)</w:t>
            </w:r>
            <w:r>
              <w:t xml:space="preserve"> </w:t>
            </w:r>
          </w:p>
          <w:p w14:paraId="6FC3690C" w14:textId="77777777" w:rsidR="00FA2674" w:rsidRPr="00FF543F" w:rsidRDefault="00FA2674" w:rsidP="00D47854">
            <w:pPr>
              <w:spacing w:after="0" w:line="240" w:lineRule="auto"/>
            </w:pPr>
          </w:p>
        </w:tc>
        <w:tc>
          <w:tcPr>
            <w:tcW w:w="4424" w:type="dxa"/>
          </w:tcPr>
          <w:p w14:paraId="36A1F130" w14:textId="0E9AEC92" w:rsidR="00FA2674" w:rsidRPr="00224333" w:rsidRDefault="00FA2674" w:rsidP="00D47854">
            <w:pPr>
              <w:spacing w:after="0" w:line="240" w:lineRule="auto"/>
              <w:rPr>
                <w:b/>
                <w:bCs/>
              </w:rPr>
            </w:pPr>
            <w:r w:rsidRPr="00224333">
              <w:rPr>
                <w:b/>
                <w:bCs/>
              </w:rPr>
              <w:t xml:space="preserve">Report on a </w:t>
            </w:r>
            <w:r>
              <w:rPr>
                <w:b/>
                <w:bCs/>
              </w:rPr>
              <w:t>quarterly</w:t>
            </w:r>
            <w:r w:rsidRPr="00224333">
              <w:rPr>
                <w:b/>
                <w:bCs/>
              </w:rPr>
              <w:t xml:space="preserve"> basis</w:t>
            </w:r>
          </w:p>
          <w:p w14:paraId="7DAE93C7" w14:textId="6D3B72C6" w:rsidR="00FA2674" w:rsidRDefault="00FA2674" w:rsidP="00D47854">
            <w:pPr>
              <w:spacing w:after="0" w:line="240" w:lineRule="auto"/>
              <w:rPr>
                <w:bCs/>
              </w:rPr>
            </w:pPr>
          </w:p>
          <w:p w14:paraId="1CAF177C" w14:textId="7D08834C" w:rsidR="00C44C4E" w:rsidRPr="00C44C4E" w:rsidRDefault="00C44C4E" w:rsidP="00D47854">
            <w:pPr>
              <w:spacing w:after="0" w:line="240" w:lineRule="auto"/>
              <w:rPr>
                <w:rFonts w:cstheme="minorHAnsi"/>
                <w:bCs/>
              </w:rPr>
            </w:pPr>
            <w:r w:rsidRPr="00BD357C">
              <w:rPr>
                <w:b/>
                <w:bCs/>
              </w:rPr>
              <w:t>Report annually by race/ethnicity (Non-Hispanic White, Non-Hispanic Black, Hispanic, and Non-Hispanic Other).</w:t>
            </w:r>
            <w:r>
              <w:rPr>
                <w:b/>
                <w:bCs/>
              </w:rPr>
              <w:t xml:space="preserve"> </w:t>
            </w:r>
            <w:r>
              <w:rPr>
                <w:bCs/>
              </w:rPr>
              <w:t xml:space="preserve">When reporting by </w:t>
            </w:r>
            <w:r w:rsidRPr="00524F7E">
              <w:rPr>
                <w:rFonts w:cstheme="minorHAnsi"/>
                <w:bCs/>
              </w:rPr>
              <w:t xml:space="preserve">race/ethnicity, limit denominator (and thus the numerator) to that race/ethnicity category. </w:t>
            </w:r>
          </w:p>
          <w:p w14:paraId="0CF8597A" w14:textId="77777777" w:rsidR="00C44C4E" w:rsidRPr="00E80F15" w:rsidRDefault="00C44C4E" w:rsidP="00D47854">
            <w:pPr>
              <w:spacing w:after="0" w:line="240" w:lineRule="auto"/>
              <w:rPr>
                <w:bCs/>
              </w:rPr>
            </w:pPr>
          </w:p>
          <w:p w14:paraId="2D68353A" w14:textId="77777777" w:rsidR="00FA2674" w:rsidRPr="00E80F15" w:rsidRDefault="00FA2674" w:rsidP="00D47854">
            <w:pPr>
              <w:spacing w:after="0" w:line="240" w:lineRule="auto"/>
              <w:rPr>
                <w:bCs/>
              </w:rPr>
            </w:pPr>
            <w:r w:rsidRPr="00B94B8F">
              <w:rPr>
                <w:bCs/>
              </w:rPr>
              <w:t>“After the pregnancy” is defined as any time u</w:t>
            </w:r>
            <w:r w:rsidRPr="00E80F15">
              <w:rPr>
                <w:bCs/>
              </w:rPr>
              <w:t>p to 30 days after the birth.</w:t>
            </w:r>
          </w:p>
          <w:p w14:paraId="11CEB655" w14:textId="77777777" w:rsidR="00FA2674" w:rsidRDefault="00FA2674" w:rsidP="00D47854">
            <w:pPr>
              <w:spacing w:after="0" w:line="240" w:lineRule="auto"/>
              <w:rPr>
                <w:bCs/>
              </w:rPr>
            </w:pPr>
          </w:p>
          <w:p w14:paraId="4235A090" w14:textId="77777777" w:rsidR="00FA2674" w:rsidRPr="003B3E71" w:rsidRDefault="00FA2674" w:rsidP="00D47854">
            <w:pPr>
              <w:spacing w:after="0" w:line="240" w:lineRule="auto"/>
              <w:rPr>
                <w:bCs/>
                <w:u w:val="single"/>
              </w:rPr>
            </w:pPr>
            <w:r w:rsidRPr="003B3E71">
              <w:rPr>
                <w:bCs/>
                <w:u w:val="single"/>
              </w:rPr>
              <w:t>Clinical Criteria for “with OUD”:</w:t>
            </w:r>
          </w:p>
          <w:p w14:paraId="1E5D8B4E" w14:textId="77777777" w:rsidR="00FA2674" w:rsidRPr="00C34DB1" w:rsidRDefault="00FA2674" w:rsidP="00D47854">
            <w:pPr>
              <w:spacing w:after="0" w:line="240" w:lineRule="auto"/>
              <w:rPr>
                <w:bCs/>
              </w:rPr>
            </w:pPr>
            <w:r w:rsidRPr="00C34DB1">
              <w:rPr>
                <w:bCs/>
              </w:rPr>
              <w:t>• positive self-report screen or positive opioid toxicology screen during pregnancy and assessed to have OUD, or</w:t>
            </w:r>
          </w:p>
          <w:p w14:paraId="05B604C2" w14:textId="77777777" w:rsidR="00FA2674" w:rsidRPr="00C34DB1" w:rsidRDefault="00FA2674" w:rsidP="00D47854">
            <w:pPr>
              <w:spacing w:after="0" w:line="240" w:lineRule="auto"/>
              <w:rPr>
                <w:bCs/>
              </w:rPr>
            </w:pPr>
            <w:r w:rsidRPr="00C34DB1">
              <w:rPr>
                <w:bCs/>
              </w:rPr>
              <w:t xml:space="preserve">• Patient endorses or reports </w:t>
            </w:r>
            <w:r>
              <w:rPr>
                <w:bCs/>
              </w:rPr>
              <w:t>use</w:t>
            </w:r>
            <w:r w:rsidRPr="00C34DB1">
              <w:rPr>
                <w:bCs/>
              </w:rPr>
              <w:t xml:space="preserve"> of opioids / opioid use disorder, or </w:t>
            </w:r>
          </w:p>
          <w:p w14:paraId="32E13CA7" w14:textId="77777777" w:rsidR="00FA2674" w:rsidRPr="00C34DB1" w:rsidRDefault="00FA2674" w:rsidP="00D47854">
            <w:pPr>
              <w:spacing w:after="0" w:line="240" w:lineRule="auto"/>
              <w:rPr>
                <w:bCs/>
              </w:rPr>
            </w:pPr>
            <w:r w:rsidRPr="00C34DB1">
              <w:rPr>
                <w:bCs/>
              </w:rPr>
              <w:t>• using non-prescribed opioids during pregnancy, or</w:t>
            </w:r>
          </w:p>
          <w:p w14:paraId="05E092A9" w14:textId="77777777" w:rsidR="00FA2674" w:rsidRPr="003B3E71" w:rsidRDefault="00FA2674" w:rsidP="00D47854">
            <w:pPr>
              <w:spacing w:after="0" w:line="240" w:lineRule="auto"/>
              <w:rPr>
                <w:rFonts w:ascii="Calibri" w:hAnsi="Calibri" w:cs="Calibri"/>
                <w:iCs/>
              </w:rPr>
            </w:pPr>
            <w:r w:rsidRPr="00C34DB1">
              <w:rPr>
                <w:bCs/>
              </w:rPr>
              <w:t>• using prescribed opioids chronically for longer than</w:t>
            </w:r>
            <w:r>
              <w:rPr>
                <w:bCs/>
              </w:rPr>
              <w:t xml:space="preserve"> a month in the third trimester (i.e., </w:t>
            </w:r>
            <w:r w:rsidRPr="001D6CB1">
              <w:rPr>
                <w:bCs/>
              </w:rPr>
              <w:t xml:space="preserve">week 28 </w:t>
            </w:r>
            <w:r>
              <w:rPr>
                <w:bCs/>
              </w:rPr>
              <w:t xml:space="preserve">of pregnancy until birth) </w:t>
            </w:r>
            <w:r>
              <w:rPr>
                <w:rFonts w:ascii="Calibri" w:hAnsi="Calibri" w:cs="Calibri"/>
                <w:iCs/>
              </w:rPr>
              <w:t>(t</w:t>
            </w:r>
            <w:r w:rsidRPr="00C13801">
              <w:rPr>
                <w:rFonts w:ascii="Calibri" w:hAnsi="Calibri" w:cs="Calibri"/>
                <w:iCs/>
              </w:rPr>
              <w:t xml:space="preserve">his excludes </w:t>
            </w:r>
            <w:r w:rsidRPr="003B3E71">
              <w:rPr>
                <w:rFonts w:ascii="Calibri" w:hAnsi="Calibri" w:cs="Calibri"/>
                <w:iCs/>
              </w:rPr>
              <w:t>individuals</w:t>
            </w:r>
            <w:r w:rsidRPr="00C13801">
              <w:rPr>
                <w:rFonts w:ascii="Calibri" w:hAnsi="Calibri" w:cs="Calibri"/>
                <w:iCs/>
              </w:rPr>
              <w:t xml:space="preserve"> using opioids solely prescribed for medical conditio</w:t>
            </w:r>
            <w:r>
              <w:rPr>
                <w:rFonts w:ascii="Calibri" w:hAnsi="Calibri" w:cs="Calibri"/>
                <w:iCs/>
              </w:rPr>
              <w:t>ns)</w:t>
            </w:r>
            <w:r>
              <w:rPr>
                <w:bCs/>
              </w:rPr>
              <w:t>, or</w:t>
            </w:r>
          </w:p>
          <w:p w14:paraId="13671585" w14:textId="77777777" w:rsidR="00FA2674" w:rsidRPr="00F755F6" w:rsidRDefault="00FA2674" w:rsidP="00D47854">
            <w:pPr>
              <w:spacing w:after="0" w:line="240" w:lineRule="auto"/>
              <w:rPr>
                <w:bCs/>
              </w:rPr>
            </w:pPr>
            <w:r w:rsidRPr="00F755F6">
              <w:rPr>
                <w:bCs/>
              </w:rPr>
              <w:t>• newborn has an unanticipated positive neonatal cord, urine, or meconium screen for opioids or if newborn has symptoms associated with opioid exposure</w:t>
            </w:r>
            <w:r w:rsidRPr="00C13801">
              <w:rPr>
                <w:rFonts w:ascii="Calibri" w:hAnsi="Calibri" w:cs="Calibri"/>
                <w:iCs/>
              </w:rPr>
              <w:t xml:space="preserve"> including NAS Code P96.1</w:t>
            </w:r>
          </w:p>
          <w:p w14:paraId="1886D605" w14:textId="77777777" w:rsidR="00D47854" w:rsidRDefault="00FA2674" w:rsidP="00D47854">
            <w:pPr>
              <w:spacing w:after="0" w:line="240" w:lineRule="auto"/>
              <w:rPr>
                <w:rFonts w:ascii="Calibri" w:hAnsi="Calibri" w:cs="Calibri"/>
                <w:iCs/>
              </w:rPr>
            </w:pPr>
            <w:r w:rsidRPr="003B3E71">
              <w:rPr>
                <w:rFonts w:ascii="Calibri" w:hAnsi="Calibri" w:cs="Calibri"/>
                <w:i/>
                <w:iCs/>
              </w:rPr>
              <w:t xml:space="preserve">As an alternative to the clinical criteria: </w:t>
            </w:r>
            <w:r w:rsidRPr="00F755F6">
              <w:rPr>
                <w:rFonts w:ascii="Calibri" w:hAnsi="Calibri" w:cs="Calibri"/>
                <w:iCs/>
              </w:rPr>
              <w:t>ICD-10 codes for OUD: F11 diagnosis codes</w:t>
            </w:r>
            <w:r w:rsidR="00D47854">
              <w:rPr>
                <w:rFonts w:ascii="Calibri" w:hAnsi="Calibri" w:cs="Calibri"/>
                <w:iCs/>
              </w:rPr>
              <w:t>.</w:t>
            </w:r>
          </w:p>
          <w:p w14:paraId="74B144AA" w14:textId="3C5EB65D" w:rsidR="00FA2674" w:rsidRDefault="00FA2674" w:rsidP="00D47854">
            <w:pPr>
              <w:spacing w:after="0" w:line="240" w:lineRule="auto"/>
              <w:rPr>
                <w:rFonts w:ascii="Calibri" w:hAnsi="Calibri" w:cs="Calibri"/>
                <w:iCs/>
              </w:rPr>
            </w:pPr>
            <w:r w:rsidRPr="00F755F6">
              <w:rPr>
                <w:rFonts w:ascii="Calibri" w:hAnsi="Calibri" w:cs="Calibri"/>
                <w:iCs/>
              </w:rPr>
              <w:t xml:space="preserve"> </w:t>
            </w:r>
          </w:p>
          <w:p w14:paraId="4FA4142F" w14:textId="48FD3B5E" w:rsidR="00FA2674" w:rsidRDefault="00FA2674" w:rsidP="00D47854">
            <w:pPr>
              <w:spacing w:after="0" w:line="240" w:lineRule="auto"/>
              <w:rPr>
                <w:bCs/>
              </w:rPr>
            </w:pPr>
            <w:r w:rsidRPr="00C13801">
              <w:rPr>
                <w:rFonts w:ascii="Calibri" w:hAnsi="Calibri" w:cs="Calibri"/>
                <w:iCs/>
              </w:rPr>
              <w:lastRenderedPageBreak/>
              <w:t xml:space="preserve">The OUD diagnosis should be counted if it is active between pregnancy start date and the end of the data reporting </w:t>
            </w:r>
            <w:r w:rsidR="00D47854">
              <w:rPr>
                <w:rFonts w:ascii="Calibri" w:hAnsi="Calibri" w:cs="Calibri"/>
                <w:iCs/>
              </w:rPr>
              <w:t>quarter.</w:t>
            </w:r>
          </w:p>
          <w:p w14:paraId="64A7349A" w14:textId="77777777" w:rsidR="00FA2674" w:rsidRPr="003B3E71" w:rsidRDefault="00FA2674" w:rsidP="00D47854">
            <w:pPr>
              <w:spacing w:after="0" w:line="240" w:lineRule="auto"/>
              <w:rPr>
                <w:bCs/>
              </w:rPr>
            </w:pPr>
          </w:p>
          <w:p w14:paraId="7D99D680" w14:textId="77777777" w:rsidR="00FA2674" w:rsidRPr="00E80F15" w:rsidRDefault="00FA2674" w:rsidP="00D47854">
            <w:pPr>
              <w:spacing w:after="0" w:line="240" w:lineRule="auto"/>
            </w:pPr>
            <w:r>
              <w:t>Suggestions for gathering information for the numerator</w:t>
            </w:r>
            <w:r w:rsidRPr="00E80F15">
              <w:t>:</w:t>
            </w:r>
          </w:p>
          <w:p w14:paraId="11C6F58C" w14:textId="77777777" w:rsidR="00FA2674" w:rsidRDefault="00FA2674" w:rsidP="00D47854">
            <w:pPr>
              <w:spacing w:after="0" w:line="240" w:lineRule="auto"/>
              <w:rPr>
                <w:rFonts w:ascii="Calibri" w:hAnsi="Calibri" w:cs="Calibri"/>
                <w:iCs/>
              </w:rPr>
            </w:pPr>
            <w:r w:rsidRPr="00E80F15">
              <w:rPr>
                <w:rFonts w:ascii="Calibri" w:hAnsi="Calibri" w:cs="Calibri"/>
                <w:iCs/>
              </w:rPr>
              <w:t>•</w:t>
            </w:r>
            <w:r>
              <w:rPr>
                <w:rFonts w:ascii="Calibri" w:hAnsi="Calibri" w:cs="Calibri"/>
                <w:iCs/>
              </w:rPr>
              <w:t>In</w:t>
            </w:r>
            <w:r w:rsidRPr="00E80F15">
              <w:rPr>
                <w:rFonts w:ascii="Calibri" w:hAnsi="Calibri" w:cs="Calibri"/>
                <w:iCs/>
              </w:rPr>
              <w:t xml:space="preserve"> the scenario where the </w:t>
            </w:r>
            <w:r>
              <w:rPr>
                <w:rFonts w:ascii="Calibri" w:hAnsi="Calibri" w:cs="Calibri"/>
                <w:iCs/>
              </w:rPr>
              <w:t>MOUD</w:t>
            </w:r>
            <w:r w:rsidRPr="00E80F15">
              <w:rPr>
                <w:rFonts w:ascii="Calibri" w:hAnsi="Calibri" w:cs="Calibri"/>
                <w:iCs/>
              </w:rPr>
              <w:t xml:space="preserve"> is being provided by an external </w:t>
            </w:r>
            <w:r>
              <w:rPr>
                <w:rFonts w:ascii="Calibri" w:hAnsi="Calibri" w:cs="Calibri"/>
                <w:iCs/>
              </w:rPr>
              <w:t xml:space="preserve">MOUD </w:t>
            </w:r>
            <w:r w:rsidRPr="00E80F15">
              <w:rPr>
                <w:rFonts w:ascii="Calibri" w:hAnsi="Calibri" w:cs="Calibri"/>
                <w:iCs/>
              </w:rPr>
              <w:t xml:space="preserve">provider (methadone </w:t>
            </w:r>
            <w:r>
              <w:rPr>
                <w:rFonts w:ascii="Calibri" w:hAnsi="Calibri" w:cs="Calibri"/>
                <w:iCs/>
              </w:rPr>
              <w:t xml:space="preserve">or </w:t>
            </w:r>
            <w:r w:rsidRPr="00E80F15">
              <w:rPr>
                <w:rFonts w:ascii="Calibri" w:hAnsi="Calibri" w:cs="Calibri"/>
                <w:iCs/>
              </w:rPr>
              <w:t>buprenorphine p</w:t>
            </w:r>
            <w:r>
              <w:rPr>
                <w:rFonts w:ascii="Calibri" w:hAnsi="Calibri" w:cs="Calibri"/>
                <w:iCs/>
              </w:rPr>
              <w:t>rovider outside of your system), PA PQC sites</w:t>
            </w:r>
            <w:r w:rsidRPr="00E80F15">
              <w:rPr>
                <w:rFonts w:ascii="Calibri" w:hAnsi="Calibri" w:cs="Calibri"/>
                <w:iCs/>
              </w:rPr>
              <w:t xml:space="preserve"> can follow-up with the patient to inquire whether the patient </w:t>
            </w:r>
            <w:r>
              <w:rPr>
                <w:rFonts w:ascii="Calibri" w:hAnsi="Calibri" w:cs="Calibri"/>
                <w:iCs/>
              </w:rPr>
              <w:t>is engaged in MOUD treatment. Or the PA PQC sites</w:t>
            </w:r>
            <w:r w:rsidRPr="00E80F15">
              <w:rPr>
                <w:rFonts w:ascii="Calibri" w:hAnsi="Calibri" w:cs="Calibri"/>
                <w:iCs/>
              </w:rPr>
              <w:t xml:space="preserve"> can follow-up with the external </w:t>
            </w:r>
            <w:r>
              <w:rPr>
                <w:rFonts w:ascii="Calibri" w:hAnsi="Calibri" w:cs="Calibri"/>
                <w:iCs/>
              </w:rPr>
              <w:t>MOUD</w:t>
            </w:r>
            <w:r w:rsidRPr="00E80F15">
              <w:rPr>
                <w:rFonts w:ascii="Calibri" w:hAnsi="Calibri" w:cs="Calibri"/>
                <w:iCs/>
              </w:rPr>
              <w:t xml:space="preserve"> provider to inquire about the initiation and continuing </w:t>
            </w:r>
            <w:r>
              <w:rPr>
                <w:rFonts w:ascii="Calibri" w:hAnsi="Calibri" w:cs="Calibri"/>
                <w:iCs/>
              </w:rPr>
              <w:t>MOUD</w:t>
            </w:r>
            <w:r w:rsidRPr="00E80F15">
              <w:rPr>
                <w:rFonts w:ascii="Calibri" w:hAnsi="Calibri" w:cs="Calibri"/>
                <w:iCs/>
              </w:rPr>
              <w:t xml:space="preserve"> status (with appropriate infor</w:t>
            </w:r>
            <w:r>
              <w:rPr>
                <w:rFonts w:ascii="Calibri" w:hAnsi="Calibri" w:cs="Calibri"/>
                <w:iCs/>
              </w:rPr>
              <w:t>mat</w:t>
            </w:r>
            <w:r w:rsidRPr="00E80F15">
              <w:rPr>
                <w:rFonts w:ascii="Calibri" w:hAnsi="Calibri" w:cs="Calibri"/>
                <w:iCs/>
              </w:rPr>
              <w:t>ion sharing consents in plac</w:t>
            </w:r>
            <w:r>
              <w:rPr>
                <w:rFonts w:ascii="Calibri" w:hAnsi="Calibri" w:cs="Calibri"/>
                <w:iCs/>
              </w:rPr>
              <w:t xml:space="preserve">e between treating providers).  </w:t>
            </w:r>
          </w:p>
          <w:p w14:paraId="18C6B7E1" w14:textId="77777777" w:rsidR="00FA2674" w:rsidRDefault="00FA2674" w:rsidP="00D47854">
            <w:pPr>
              <w:spacing w:after="0" w:line="240" w:lineRule="auto"/>
              <w:rPr>
                <w:rFonts w:ascii="Calibri" w:hAnsi="Calibri" w:cs="Calibri"/>
                <w:iCs/>
              </w:rPr>
            </w:pPr>
            <w:r w:rsidRPr="00E80F15">
              <w:rPr>
                <w:rFonts w:ascii="Calibri" w:hAnsi="Calibri" w:cs="Calibri"/>
                <w:iCs/>
              </w:rPr>
              <w:t>•</w:t>
            </w:r>
            <w:r>
              <w:rPr>
                <w:rFonts w:ascii="Calibri" w:hAnsi="Calibri" w:cs="Calibri"/>
                <w:iCs/>
              </w:rPr>
              <w:t xml:space="preserve"> I</w:t>
            </w:r>
            <w:r w:rsidRPr="00E80F15">
              <w:rPr>
                <w:rFonts w:ascii="Calibri" w:hAnsi="Calibri" w:cs="Calibri"/>
                <w:iCs/>
              </w:rPr>
              <w:t xml:space="preserve">n the scenario where the </w:t>
            </w:r>
            <w:r>
              <w:rPr>
                <w:rFonts w:ascii="Calibri" w:hAnsi="Calibri" w:cs="Calibri"/>
                <w:iCs/>
              </w:rPr>
              <w:t>MOUD</w:t>
            </w:r>
            <w:r w:rsidRPr="00E80F15">
              <w:rPr>
                <w:rFonts w:ascii="Calibri" w:hAnsi="Calibri" w:cs="Calibri"/>
                <w:iCs/>
              </w:rPr>
              <w:t xml:space="preserve"> is being provided by an internal provider (e.g., a waivered OB</w:t>
            </w:r>
            <w:r>
              <w:rPr>
                <w:rFonts w:ascii="Calibri" w:hAnsi="Calibri" w:cs="Calibri"/>
                <w:iCs/>
              </w:rPr>
              <w:t>/GYN),</w:t>
            </w:r>
            <w:r w:rsidRPr="00E80F15">
              <w:rPr>
                <w:rFonts w:ascii="Calibri" w:hAnsi="Calibri" w:cs="Calibri"/>
                <w:iCs/>
              </w:rPr>
              <w:t xml:space="preserve"> track </w:t>
            </w:r>
            <w:r>
              <w:rPr>
                <w:rFonts w:ascii="Calibri" w:hAnsi="Calibri" w:cs="Calibri"/>
                <w:iCs/>
              </w:rPr>
              <w:t xml:space="preserve">in the EHR </w:t>
            </w:r>
            <w:r w:rsidRPr="00E80F15">
              <w:rPr>
                <w:rFonts w:ascii="Calibri" w:hAnsi="Calibri" w:cs="Calibri"/>
                <w:iCs/>
              </w:rPr>
              <w:t>whether buprenorphine was ordered. Depending on your EHR, you may be able to access pres</w:t>
            </w:r>
            <w:r>
              <w:rPr>
                <w:rFonts w:ascii="Calibri" w:hAnsi="Calibri" w:cs="Calibri"/>
                <w:iCs/>
              </w:rPr>
              <w:t xml:space="preserve">cription fill status as well (e.g., via </w:t>
            </w:r>
            <w:proofErr w:type="spellStart"/>
            <w:r>
              <w:rPr>
                <w:rFonts w:ascii="Calibri" w:hAnsi="Calibri" w:cs="Calibri"/>
                <w:iCs/>
              </w:rPr>
              <w:t>SureScripts</w:t>
            </w:r>
            <w:proofErr w:type="spellEnd"/>
            <w:r>
              <w:rPr>
                <w:rFonts w:ascii="Calibri" w:hAnsi="Calibri" w:cs="Calibri"/>
                <w:iCs/>
              </w:rPr>
              <w:t xml:space="preserve"> and/or PDMP)</w:t>
            </w:r>
          </w:p>
          <w:p w14:paraId="1A88F92C" w14:textId="77777777" w:rsidR="00FA2674" w:rsidRPr="00E80F15" w:rsidRDefault="00FA2674" w:rsidP="00D47854">
            <w:pPr>
              <w:spacing w:after="0" w:line="240" w:lineRule="auto"/>
              <w:rPr>
                <w:rFonts w:ascii="Calibri" w:hAnsi="Calibri" w:cs="Calibri"/>
                <w:iCs/>
              </w:rPr>
            </w:pPr>
            <w:r>
              <w:rPr>
                <w:rFonts w:ascii="Calibri" w:hAnsi="Calibri" w:cs="Calibri"/>
                <w:iCs/>
              </w:rPr>
              <w:t xml:space="preserve"> </w:t>
            </w:r>
          </w:p>
        </w:tc>
        <w:tc>
          <w:tcPr>
            <w:tcW w:w="1620" w:type="dxa"/>
          </w:tcPr>
          <w:p w14:paraId="13CBDCF0" w14:textId="77777777" w:rsidR="00FA2674" w:rsidRPr="00FF543F" w:rsidRDefault="00FA2674" w:rsidP="00D47854">
            <w:pPr>
              <w:spacing w:after="0" w:line="240" w:lineRule="auto"/>
              <w:rPr>
                <w:bCs/>
              </w:rPr>
            </w:pPr>
            <w:r w:rsidRPr="00FF543F">
              <w:rPr>
                <w:bCs/>
              </w:rPr>
              <w:lastRenderedPageBreak/>
              <w:t>Informed by NQF 3400 (Use of Pharmacotherapy for OUD)</w:t>
            </w:r>
          </w:p>
          <w:p w14:paraId="0EE78F66" w14:textId="77777777" w:rsidR="00FA2674" w:rsidRPr="00FF543F" w:rsidRDefault="00FA2674" w:rsidP="00D47854">
            <w:pPr>
              <w:spacing w:after="0" w:line="240" w:lineRule="auto"/>
              <w:rPr>
                <w:bCs/>
              </w:rPr>
            </w:pPr>
          </w:p>
          <w:p w14:paraId="6474F5F9" w14:textId="77777777" w:rsidR="00FA2674" w:rsidRPr="00FF543F" w:rsidRDefault="00FA2674" w:rsidP="00D47854">
            <w:pPr>
              <w:spacing w:after="0" w:line="240" w:lineRule="auto"/>
              <w:rPr>
                <w:bCs/>
              </w:rPr>
            </w:pPr>
            <w:r>
              <w:rPr>
                <w:bCs/>
              </w:rPr>
              <w:t>http://www.qualityforum.org/QPS</w:t>
            </w:r>
          </w:p>
        </w:tc>
      </w:tr>
      <w:tr w:rsidR="00D47854" w:rsidRPr="00FF543F" w14:paraId="76DAC01E" w14:textId="77777777" w:rsidTr="00D47854">
        <w:tc>
          <w:tcPr>
            <w:tcW w:w="1851" w:type="dxa"/>
          </w:tcPr>
          <w:p w14:paraId="749B9940" w14:textId="77777777" w:rsidR="00FA2674" w:rsidRPr="00D47854" w:rsidRDefault="00FA2674" w:rsidP="00D47854">
            <w:pPr>
              <w:tabs>
                <w:tab w:val="left" w:pos="1811"/>
              </w:tabs>
              <w:spacing w:after="0" w:line="240" w:lineRule="auto"/>
              <w:rPr>
                <w:b/>
                <w:bCs/>
                <w:color w:val="FF0000"/>
              </w:rPr>
            </w:pPr>
            <w:r w:rsidRPr="00D47854">
              <w:rPr>
                <w:b/>
                <w:bCs/>
              </w:rPr>
              <w:lastRenderedPageBreak/>
              <w:t>4. Percentage of individuals diagnosed with OUD receiving postpartum care</w:t>
            </w:r>
          </w:p>
          <w:p w14:paraId="10531AC6" w14:textId="77777777" w:rsidR="00FA2674" w:rsidRPr="00FF543F" w:rsidRDefault="00FA2674" w:rsidP="00D47854">
            <w:pPr>
              <w:tabs>
                <w:tab w:val="left" w:pos="1811"/>
              </w:tabs>
              <w:spacing w:after="0" w:line="240" w:lineRule="auto"/>
            </w:pPr>
          </w:p>
        </w:tc>
        <w:tc>
          <w:tcPr>
            <w:tcW w:w="2113" w:type="dxa"/>
          </w:tcPr>
          <w:p w14:paraId="5F36CE68" w14:textId="2A9B9960" w:rsidR="00FA2674" w:rsidRPr="007E57D5" w:rsidRDefault="00A140A8" w:rsidP="00D47854">
            <w:pPr>
              <w:spacing w:after="0" w:line="240" w:lineRule="auto"/>
            </w:pPr>
            <w:r>
              <w:t>Cumulative n</w:t>
            </w:r>
            <w:r w:rsidR="00FA2674" w:rsidRPr="007E57D5">
              <w:t xml:space="preserve">umber who received a postpartum visit with a provider on or between </w:t>
            </w:r>
            <w:r w:rsidR="00FA2674">
              <w:t>1 and 84</w:t>
            </w:r>
            <w:r w:rsidR="00FA2674" w:rsidRPr="007E57D5">
              <w:t xml:space="preserve"> days after delivery</w:t>
            </w:r>
          </w:p>
          <w:p w14:paraId="549959A0" w14:textId="77777777" w:rsidR="00FA2674" w:rsidRDefault="00FA2674" w:rsidP="00D47854">
            <w:pPr>
              <w:spacing w:after="0" w:line="240" w:lineRule="auto"/>
              <w:rPr>
                <w:bCs/>
              </w:rPr>
            </w:pPr>
          </w:p>
        </w:tc>
        <w:tc>
          <w:tcPr>
            <w:tcW w:w="1526" w:type="dxa"/>
          </w:tcPr>
          <w:p w14:paraId="1A1033E8" w14:textId="1DBFD851" w:rsidR="00FA2674" w:rsidRPr="00FF543F" w:rsidRDefault="00A140A8" w:rsidP="00D47854">
            <w:pPr>
              <w:spacing w:after="0" w:line="240" w:lineRule="auto"/>
              <w:rPr>
                <w:bCs/>
              </w:rPr>
            </w:pPr>
            <w:r>
              <w:rPr>
                <w:bCs/>
              </w:rPr>
              <w:t>Cumulative n</w:t>
            </w:r>
            <w:r w:rsidR="00FA2674" w:rsidRPr="007E57D5">
              <w:rPr>
                <w:bCs/>
              </w:rPr>
              <w:t xml:space="preserve">umber of </w:t>
            </w:r>
            <w:r w:rsidR="00FA2674" w:rsidRPr="003B3E71">
              <w:rPr>
                <w:bCs/>
              </w:rPr>
              <w:t xml:space="preserve">individuals </w:t>
            </w:r>
            <w:r w:rsidR="00FA2674" w:rsidRPr="007E57D5">
              <w:rPr>
                <w:bCs/>
              </w:rPr>
              <w:t xml:space="preserve">with a delivery </w:t>
            </w:r>
            <w:r w:rsidR="00633EDF">
              <w:rPr>
                <w:bCs/>
              </w:rPr>
              <w:t xml:space="preserve">at least </w:t>
            </w:r>
            <w:r w:rsidR="00FA2674">
              <w:rPr>
                <w:bCs/>
              </w:rPr>
              <w:t xml:space="preserve">84 </w:t>
            </w:r>
            <w:r w:rsidR="00FA2674" w:rsidRPr="007E57D5">
              <w:rPr>
                <w:bCs/>
              </w:rPr>
              <w:t xml:space="preserve">days ago who are diagnosed with OUD </w:t>
            </w:r>
          </w:p>
        </w:tc>
        <w:tc>
          <w:tcPr>
            <w:tcW w:w="1331" w:type="dxa"/>
          </w:tcPr>
          <w:p w14:paraId="7AA40A84" w14:textId="53FAB66A" w:rsidR="00FA2674" w:rsidRPr="00FF543F" w:rsidRDefault="00FA2674" w:rsidP="00D47854">
            <w:pPr>
              <w:spacing w:after="0" w:line="240" w:lineRule="auto"/>
            </w:pPr>
            <w:r>
              <w:t>Claims Data / EHR data</w:t>
            </w:r>
          </w:p>
        </w:tc>
        <w:tc>
          <w:tcPr>
            <w:tcW w:w="4424" w:type="dxa"/>
          </w:tcPr>
          <w:p w14:paraId="023475D9" w14:textId="517A11A0" w:rsidR="00FA2674" w:rsidRPr="00224333" w:rsidRDefault="00FA2674" w:rsidP="00D47854">
            <w:pPr>
              <w:spacing w:after="0" w:line="240" w:lineRule="auto"/>
              <w:rPr>
                <w:b/>
                <w:bCs/>
              </w:rPr>
            </w:pPr>
            <w:r w:rsidRPr="00224333">
              <w:rPr>
                <w:b/>
                <w:bCs/>
              </w:rPr>
              <w:t xml:space="preserve">Report </w:t>
            </w:r>
            <w:r w:rsidR="00A140A8">
              <w:rPr>
                <w:b/>
                <w:bCs/>
              </w:rPr>
              <w:t xml:space="preserve">cumulatively </w:t>
            </w:r>
            <w:r w:rsidR="00DC6D93">
              <w:rPr>
                <w:b/>
                <w:bCs/>
              </w:rPr>
              <w:t>on a</w:t>
            </w:r>
            <w:r w:rsidRPr="00224333">
              <w:rPr>
                <w:b/>
                <w:bCs/>
              </w:rPr>
              <w:t xml:space="preserve"> </w:t>
            </w:r>
            <w:r>
              <w:rPr>
                <w:b/>
                <w:bCs/>
              </w:rPr>
              <w:t>quarterly basis</w:t>
            </w:r>
            <w:r w:rsidRPr="00224333">
              <w:rPr>
                <w:b/>
                <w:bCs/>
              </w:rPr>
              <w:t xml:space="preserve"> </w:t>
            </w:r>
          </w:p>
          <w:p w14:paraId="3199BE1B" w14:textId="4AA1F62A" w:rsidR="00FA2674" w:rsidRDefault="00FA2674" w:rsidP="00D47854">
            <w:pPr>
              <w:spacing w:after="0" w:line="240" w:lineRule="auto"/>
              <w:rPr>
                <w:bCs/>
              </w:rPr>
            </w:pPr>
          </w:p>
          <w:p w14:paraId="426D9754" w14:textId="30BE9647" w:rsidR="00C44C4E" w:rsidRPr="00C44C4E" w:rsidRDefault="00C44C4E" w:rsidP="00D47854">
            <w:pPr>
              <w:spacing w:after="0" w:line="240" w:lineRule="auto"/>
              <w:rPr>
                <w:rFonts w:cstheme="minorHAnsi"/>
                <w:bCs/>
              </w:rPr>
            </w:pPr>
            <w:r w:rsidRPr="00BD357C">
              <w:rPr>
                <w:b/>
                <w:bCs/>
              </w:rPr>
              <w:t>Report annually by race/ethnicity (Non-Hispanic White, Non-Hispanic Black, Hispanic, and Non-Hispanic Other).</w:t>
            </w:r>
            <w:r>
              <w:rPr>
                <w:b/>
                <w:bCs/>
              </w:rPr>
              <w:t xml:space="preserve"> </w:t>
            </w:r>
            <w:r>
              <w:rPr>
                <w:bCs/>
              </w:rPr>
              <w:t xml:space="preserve">When reporting by </w:t>
            </w:r>
            <w:r w:rsidRPr="00524F7E">
              <w:rPr>
                <w:rFonts w:cstheme="minorHAnsi"/>
                <w:bCs/>
              </w:rPr>
              <w:t xml:space="preserve">race/ethnicity, limit denominator (and thus the numerator) to that race/ethnicity category. </w:t>
            </w:r>
          </w:p>
          <w:p w14:paraId="72849EFB" w14:textId="77777777" w:rsidR="00C44C4E" w:rsidRPr="007E57D5" w:rsidRDefault="00C44C4E" w:rsidP="00D47854">
            <w:pPr>
              <w:spacing w:after="0" w:line="240" w:lineRule="auto"/>
              <w:rPr>
                <w:bCs/>
              </w:rPr>
            </w:pPr>
          </w:p>
          <w:p w14:paraId="721ED518" w14:textId="4DEEF39D" w:rsidR="00FA2674" w:rsidRPr="00C44C4E" w:rsidRDefault="00FA2674" w:rsidP="00D47854">
            <w:pPr>
              <w:spacing w:after="0" w:line="240" w:lineRule="auto"/>
              <w:rPr>
                <w:bCs/>
                <w:color w:val="FF0000"/>
              </w:rPr>
            </w:pPr>
            <w:r w:rsidRPr="00C44C4E">
              <w:rPr>
                <w:bCs/>
                <w:i/>
                <w:iCs/>
                <w:color w:val="FF0000"/>
              </w:rPr>
              <w:t>Example:</w:t>
            </w:r>
            <w:r w:rsidRPr="00C44C4E">
              <w:rPr>
                <w:bCs/>
                <w:color w:val="FF0000"/>
              </w:rPr>
              <w:t xml:space="preserve"> For the denominator reported for the </w:t>
            </w:r>
            <w:r w:rsidR="00633EDF" w:rsidRPr="00C44C4E">
              <w:rPr>
                <w:bCs/>
                <w:color w:val="FF0000"/>
              </w:rPr>
              <w:t>January-March 2022 quarter</w:t>
            </w:r>
            <w:r w:rsidRPr="00C44C4E">
              <w:rPr>
                <w:bCs/>
                <w:color w:val="FF0000"/>
              </w:rPr>
              <w:t xml:space="preserve">, pull </w:t>
            </w:r>
            <w:r w:rsidR="00A140A8" w:rsidRPr="00C44C4E">
              <w:rPr>
                <w:bCs/>
                <w:color w:val="FF0000"/>
              </w:rPr>
              <w:t xml:space="preserve">365 </w:t>
            </w:r>
            <w:proofErr w:type="spellStart"/>
            <w:r w:rsidR="00A140A8" w:rsidRPr="00C44C4E">
              <w:rPr>
                <w:bCs/>
                <w:color w:val="FF0000"/>
              </w:rPr>
              <w:t>days worth</w:t>
            </w:r>
            <w:proofErr w:type="spellEnd"/>
            <w:r w:rsidR="00A140A8" w:rsidRPr="00C44C4E">
              <w:rPr>
                <w:bCs/>
                <w:color w:val="FF0000"/>
              </w:rPr>
              <w:t xml:space="preserve"> of </w:t>
            </w:r>
            <w:r w:rsidRPr="00C44C4E">
              <w:rPr>
                <w:bCs/>
                <w:color w:val="FF0000"/>
              </w:rPr>
              <w:t xml:space="preserve">data for deliveries </w:t>
            </w:r>
            <w:r w:rsidR="00A140A8" w:rsidRPr="00C44C4E">
              <w:rPr>
                <w:bCs/>
                <w:color w:val="FF0000"/>
              </w:rPr>
              <w:t xml:space="preserve">through </w:t>
            </w:r>
            <w:r w:rsidR="00DC6D93" w:rsidRPr="00C44C4E">
              <w:rPr>
                <w:bCs/>
                <w:color w:val="FF0000"/>
              </w:rPr>
              <w:t>January 6, 2022</w:t>
            </w:r>
            <w:r w:rsidRPr="00C44C4E">
              <w:rPr>
                <w:bCs/>
                <w:color w:val="FF0000"/>
              </w:rPr>
              <w:t xml:space="preserve"> (</w:t>
            </w:r>
            <w:r w:rsidR="00A140A8" w:rsidRPr="00C44C4E">
              <w:rPr>
                <w:bCs/>
                <w:color w:val="FF0000"/>
              </w:rPr>
              <w:t xml:space="preserve">January 6, </w:t>
            </w:r>
            <w:proofErr w:type="gramStart"/>
            <w:r w:rsidR="00A140A8" w:rsidRPr="00C44C4E">
              <w:rPr>
                <w:bCs/>
                <w:color w:val="FF0000"/>
              </w:rPr>
              <w:t>2022</w:t>
            </w:r>
            <w:proofErr w:type="gramEnd"/>
            <w:r w:rsidR="00A140A8" w:rsidRPr="00C44C4E">
              <w:rPr>
                <w:bCs/>
                <w:color w:val="FF0000"/>
              </w:rPr>
              <w:t xml:space="preserve"> </w:t>
            </w:r>
            <w:r w:rsidRPr="00C44C4E">
              <w:rPr>
                <w:bCs/>
                <w:color w:val="FF0000"/>
              </w:rPr>
              <w:t xml:space="preserve">is 84 days before </w:t>
            </w:r>
            <w:r w:rsidR="00DC6D93" w:rsidRPr="00C44C4E">
              <w:rPr>
                <w:bCs/>
                <w:color w:val="FF0000"/>
              </w:rPr>
              <w:t>March 31</w:t>
            </w:r>
            <w:r w:rsidRPr="00C44C4E">
              <w:rPr>
                <w:bCs/>
                <w:color w:val="FF0000"/>
              </w:rPr>
              <w:t>, 20</w:t>
            </w:r>
            <w:r w:rsidR="00DC6D93" w:rsidRPr="00C44C4E">
              <w:rPr>
                <w:bCs/>
                <w:color w:val="FF0000"/>
              </w:rPr>
              <w:t>22</w:t>
            </w:r>
            <w:r w:rsidRPr="00C44C4E">
              <w:rPr>
                <w:bCs/>
                <w:color w:val="FF0000"/>
              </w:rPr>
              <w:t xml:space="preserve">).  </w:t>
            </w:r>
          </w:p>
          <w:p w14:paraId="23E1EEE9" w14:textId="77777777" w:rsidR="00FA2674" w:rsidRPr="007E57D5" w:rsidRDefault="00FA2674" w:rsidP="00D47854">
            <w:pPr>
              <w:spacing w:after="0" w:line="240" w:lineRule="auto"/>
              <w:rPr>
                <w:bCs/>
              </w:rPr>
            </w:pPr>
          </w:p>
          <w:p w14:paraId="2D97176B" w14:textId="77777777" w:rsidR="00FA2674" w:rsidRDefault="00FA2674" w:rsidP="00D47854">
            <w:pPr>
              <w:spacing w:after="0" w:line="240" w:lineRule="auto"/>
              <w:rPr>
                <w:bCs/>
              </w:rPr>
            </w:pPr>
            <w:r>
              <w:rPr>
                <w:bCs/>
              </w:rPr>
              <w:t xml:space="preserve">A provider may include a </w:t>
            </w:r>
            <w:r w:rsidRPr="007E57D5">
              <w:rPr>
                <w:bCs/>
              </w:rPr>
              <w:t xml:space="preserve">MD/DO, CRNP, Physician Assistant, or Midwife. </w:t>
            </w:r>
          </w:p>
          <w:p w14:paraId="186A353F" w14:textId="77777777" w:rsidR="00FA2674" w:rsidRDefault="00FA2674" w:rsidP="00D47854">
            <w:pPr>
              <w:spacing w:after="0" w:line="240" w:lineRule="auto"/>
              <w:rPr>
                <w:bCs/>
              </w:rPr>
            </w:pPr>
          </w:p>
          <w:p w14:paraId="3D896F67" w14:textId="77777777" w:rsidR="00FA2674" w:rsidRPr="003B3E71" w:rsidRDefault="00FA2674" w:rsidP="00D47854">
            <w:pPr>
              <w:spacing w:after="0" w:line="240" w:lineRule="auto"/>
              <w:rPr>
                <w:bCs/>
                <w:u w:val="single"/>
              </w:rPr>
            </w:pPr>
            <w:r w:rsidRPr="003B3E71">
              <w:rPr>
                <w:bCs/>
                <w:u w:val="single"/>
              </w:rPr>
              <w:t>Clinical Criteria for “with OUD”:</w:t>
            </w:r>
          </w:p>
          <w:p w14:paraId="5C83A120" w14:textId="77777777" w:rsidR="00FA2674" w:rsidRPr="00C34DB1" w:rsidRDefault="00FA2674" w:rsidP="00D47854">
            <w:pPr>
              <w:spacing w:after="0" w:line="240" w:lineRule="auto"/>
              <w:rPr>
                <w:bCs/>
              </w:rPr>
            </w:pPr>
            <w:r w:rsidRPr="00C34DB1">
              <w:rPr>
                <w:bCs/>
              </w:rPr>
              <w:t>• positive self-report screen or positive opioid toxicology screen during pregnancy and assessed to have OUD, or</w:t>
            </w:r>
          </w:p>
          <w:p w14:paraId="40C9393E" w14:textId="77777777" w:rsidR="00FA2674" w:rsidRPr="00C34DB1" w:rsidRDefault="00FA2674" w:rsidP="00D47854">
            <w:pPr>
              <w:spacing w:after="0" w:line="240" w:lineRule="auto"/>
              <w:rPr>
                <w:bCs/>
              </w:rPr>
            </w:pPr>
            <w:r w:rsidRPr="00C34DB1">
              <w:rPr>
                <w:bCs/>
              </w:rPr>
              <w:t xml:space="preserve">• Patient endorses or reports use of opioids / opioid use disorder, or </w:t>
            </w:r>
          </w:p>
          <w:p w14:paraId="02A5D997" w14:textId="77777777" w:rsidR="00FA2674" w:rsidRPr="00C34DB1" w:rsidRDefault="00FA2674" w:rsidP="00D47854">
            <w:pPr>
              <w:spacing w:after="0" w:line="240" w:lineRule="auto"/>
              <w:rPr>
                <w:bCs/>
              </w:rPr>
            </w:pPr>
            <w:r w:rsidRPr="00C34DB1">
              <w:rPr>
                <w:bCs/>
              </w:rPr>
              <w:t>• using non-prescribed opioids during pregnancy, or</w:t>
            </w:r>
          </w:p>
          <w:p w14:paraId="2F993612" w14:textId="77777777" w:rsidR="00FA2674" w:rsidRPr="003B3E71" w:rsidRDefault="00FA2674" w:rsidP="00D47854">
            <w:pPr>
              <w:spacing w:after="0" w:line="240" w:lineRule="auto"/>
              <w:rPr>
                <w:rFonts w:ascii="Calibri" w:hAnsi="Calibri" w:cs="Calibri"/>
                <w:iCs/>
              </w:rPr>
            </w:pPr>
            <w:r w:rsidRPr="00C34DB1">
              <w:rPr>
                <w:bCs/>
              </w:rPr>
              <w:t>• using prescribed opioids chronically for longer than</w:t>
            </w:r>
            <w:r>
              <w:rPr>
                <w:bCs/>
              </w:rPr>
              <w:t xml:space="preserve"> a month in the third trimester (i.e., </w:t>
            </w:r>
            <w:r w:rsidRPr="001D6CB1">
              <w:rPr>
                <w:bCs/>
              </w:rPr>
              <w:t xml:space="preserve">week 28 </w:t>
            </w:r>
            <w:r>
              <w:rPr>
                <w:bCs/>
              </w:rPr>
              <w:t xml:space="preserve">of pregnancy until birth) </w:t>
            </w:r>
            <w:r>
              <w:rPr>
                <w:rFonts w:ascii="Calibri" w:hAnsi="Calibri" w:cs="Calibri"/>
                <w:iCs/>
              </w:rPr>
              <w:t>(t</w:t>
            </w:r>
            <w:r w:rsidRPr="00C13801">
              <w:rPr>
                <w:rFonts w:ascii="Calibri" w:hAnsi="Calibri" w:cs="Calibri"/>
                <w:iCs/>
              </w:rPr>
              <w:t xml:space="preserve">his excludes </w:t>
            </w:r>
            <w:r w:rsidRPr="003B3E71">
              <w:rPr>
                <w:rFonts w:ascii="Calibri" w:hAnsi="Calibri" w:cs="Calibri"/>
                <w:iCs/>
              </w:rPr>
              <w:t>individuals</w:t>
            </w:r>
            <w:r w:rsidRPr="00C13801">
              <w:rPr>
                <w:rFonts w:ascii="Calibri" w:hAnsi="Calibri" w:cs="Calibri"/>
                <w:iCs/>
              </w:rPr>
              <w:t xml:space="preserve"> using opioids solely prescribed for medical conditio</w:t>
            </w:r>
            <w:r>
              <w:rPr>
                <w:rFonts w:ascii="Calibri" w:hAnsi="Calibri" w:cs="Calibri"/>
                <w:iCs/>
              </w:rPr>
              <w:t>ns)</w:t>
            </w:r>
            <w:r>
              <w:rPr>
                <w:bCs/>
              </w:rPr>
              <w:t>, or</w:t>
            </w:r>
          </w:p>
          <w:p w14:paraId="23BC1D92" w14:textId="77777777" w:rsidR="00FA2674" w:rsidRPr="00F755F6" w:rsidRDefault="00FA2674" w:rsidP="00D47854">
            <w:pPr>
              <w:spacing w:after="0" w:line="240" w:lineRule="auto"/>
              <w:rPr>
                <w:bCs/>
              </w:rPr>
            </w:pPr>
            <w:r w:rsidRPr="00F755F6">
              <w:rPr>
                <w:bCs/>
              </w:rPr>
              <w:lastRenderedPageBreak/>
              <w:t>• newborn has an unanticipated positive neonatal cord, urine, or meconium screen for opioids or if newborn has symptoms associated with opioid exposure</w:t>
            </w:r>
            <w:r w:rsidRPr="00C13801">
              <w:rPr>
                <w:rFonts w:ascii="Calibri" w:hAnsi="Calibri" w:cs="Calibri"/>
                <w:iCs/>
              </w:rPr>
              <w:t xml:space="preserve"> including NAS Code P96.1</w:t>
            </w:r>
          </w:p>
          <w:p w14:paraId="02C72A08" w14:textId="052C7902" w:rsidR="00FA2674" w:rsidRDefault="00FA2674" w:rsidP="00D47854">
            <w:pPr>
              <w:spacing w:after="0" w:line="240" w:lineRule="auto"/>
              <w:rPr>
                <w:rFonts w:ascii="Calibri" w:hAnsi="Calibri" w:cs="Calibri"/>
                <w:iCs/>
              </w:rPr>
            </w:pPr>
            <w:r w:rsidRPr="003B3E71">
              <w:rPr>
                <w:rFonts w:ascii="Calibri" w:hAnsi="Calibri" w:cs="Calibri"/>
                <w:i/>
                <w:iCs/>
              </w:rPr>
              <w:t xml:space="preserve">As an alternative to the clinical criteria: </w:t>
            </w:r>
            <w:r w:rsidRPr="00F755F6">
              <w:rPr>
                <w:rFonts w:ascii="Calibri" w:hAnsi="Calibri" w:cs="Calibri"/>
                <w:iCs/>
              </w:rPr>
              <w:t>ICD-10 codes for OUD: F11 diagnosis codes</w:t>
            </w:r>
            <w:r w:rsidR="00D47854">
              <w:rPr>
                <w:rFonts w:ascii="Calibri" w:hAnsi="Calibri" w:cs="Calibri"/>
                <w:iCs/>
              </w:rPr>
              <w:t>.</w:t>
            </w:r>
          </w:p>
          <w:p w14:paraId="11844DF2" w14:textId="388DD7E2" w:rsidR="00FA2674" w:rsidRDefault="00FA2674" w:rsidP="00D47854">
            <w:pPr>
              <w:spacing w:after="0" w:line="240" w:lineRule="auto"/>
              <w:rPr>
                <w:rFonts w:ascii="Calibri" w:hAnsi="Calibri" w:cs="Calibri"/>
                <w:iCs/>
              </w:rPr>
            </w:pPr>
            <w:r w:rsidRPr="00C13801">
              <w:rPr>
                <w:rFonts w:ascii="Calibri" w:hAnsi="Calibri" w:cs="Calibri"/>
                <w:iCs/>
              </w:rPr>
              <w:t xml:space="preserve">The OUD diagnosis should be counted if it is active between pregnancy start date and the end of the data reporting </w:t>
            </w:r>
            <w:r w:rsidR="00A140A8">
              <w:rPr>
                <w:rFonts w:ascii="Calibri" w:hAnsi="Calibri" w:cs="Calibri"/>
                <w:iCs/>
              </w:rPr>
              <w:t xml:space="preserve">quarter. </w:t>
            </w:r>
          </w:p>
          <w:p w14:paraId="5D11E620" w14:textId="0A91AC1B" w:rsidR="00D47854" w:rsidRPr="00D47854" w:rsidRDefault="00D47854" w:rsidP="00D47854">
            <w:pPr>
              <w:spacing w:after="0" w:line="240" w:lineRule="auto"/>
              <w:rPr>
                <w:rFonts w:ascii="Calibri" w:hAnsi="Calibri" w:cs="Calibri"/>
                <w:iCs/>
              </w:rPr>
            </w:pPr>
          </w:p>
        </w:tc>
        <w:tc>
          <w:tcPr>
            <w:tcW w:w="1620" w:type="dxa"/>
          </w:tcPr>
          <w:p w14:paraId="12B64DFE" w14:textId="77777777" w:rsidR="00FA2674" w:rsidRPr="00FF543F" w:rsidRDefault="00FA2674" w:rsidP="00D47854">
            <w:pPr>
              <w:spacing w:after="0" w:line="240" w:lineRule="auto"/>
              <w:rPr>
                <w:bCs/>
              </w:rPr>
            </w:pPr>
            <w:r>
              <w:rPr>
                <w:bCs/>
              </w:rPr>
              <w:lastRenderedPageBreak/>
              <w:t xml:space="preserve">Informed by the 2020 NCQA measurement period for postpartum care </w:t>
            </w:r>
          </w:p>
        </w:tc>
      </w:tr>
      <w:tr w:rsidR="00FA2674" w:rsidRPr="00FF543F" w14:paraId="19237092" w14:textId="77777777" w:rsidTr="00D47854">
        <w:tc>
          <w:tcPr>
            <w:tcW w:w="1851" w:type="dxa"/>
          </w:tcPr>
          <w:p w14:paraId="41093D9A" w14:textId="77777777" w:rsidR="00FA2674" w:rsidRPr="00DC6D93" w:rsidRDefault="00FA2674" w:rsidP="00D47854">
            <w:pPr>
              <w:tabs>
                <w:tab w:val="left" w:pos="1811"/>
              </w:tabs>
              <w:spacing w:after="0" w:line="240" w:lineRule="auto"/>
              <w:rPr>
                <w:rFonts w:cstheme="minorHAnsi"/>
                <w:b/>
                <w:bCs/>
              </w:rPr>
            </w:pPr>
            <w:r w:rsidRPr="00DC6D93">
              <w:rPr>
                <w:b/>
                <w:bCs/>
              </w:rPr>
              <w:t xml:space="preserve">5. Percentage of </w:t>
            </w:r>
            <w:r w:rsidRPr="00DC6D93">
              <w:rPr>
                <w:b/>
                <w:bCs/>
                <w:u w:val="single"/>
              </w:rPr>
              <w:t xml:space="preserve">pregnant </w:t>
            </w:r>
            <w:r w:rsidRPr="00DC6D93">
              <w:rPr>
                <w:b/>
                <w:bCs/>
              </w:rPr>
              <w:t>individuals with a positive substance use screen who received an</w:t>
            </w:r>
            <w:r w:rsidRPr="00DC6D93">
              <w:rPr>
                <w:rFonts w:cstheme="minorHAnsi"/>
                <w:b/>
                <w:bCs/>
              </w:rPr>
              <w:t xml:space="preserve"> appropriate follow-up action for alcohol or other drug use </w:t>
            </w:r>
          </w:p>
          <w:p w14:paraId="1A8D1CC8" w14:textId="670684E0" w:rsidR="00FA2674" w:rsidRDefault="00FA2674" w:rsidP="00D47854">
            <w:pPr>
              <w:tabs>
                <w:tab w:val="left" w:pos="1811"/>
              </w:tabs>
              <w:spacing w:after="0" w:line="240" w:lineRule="auto"/>
            </w:pPr>
          </w:p>
          <w:p w14:paraId="00246417" w14:textId="7465240C" w:rsidR="00C44C4E" w:rsidRPr="00C44C4E" w:rsidRDefault="00C44C4E" w:rsidP="00D47854">
            <w:pPr>
              <w:tabs>
                <w:tab w:val="left" w:pos="1811"/>
              </w:tabs>
              <w:spacing w:after="0" w:line="240" w:lineRule="auto"/>
              <w:rPr>
                <w:color w:val="FF0000"/>
              </w:rPr>
            </w:pPr>
            <w:r>
              <w:rPr>
                <w:color w:val="FF0000"/>
              </w:rPr>
              <w:t>(New Maternal Substance Use Measure)</w:t>
            </w:r>
          </w:p>
          <w:p w14:paraId="3295E459" w14:textId="77777777" w:rsidR="00FA2674" w:rsidRPr="00D63B86" w:rsidRDefault="00FA2674" w:rsidP="00D47854">
            <w:pPr>
              <w:tabs>
                <w:tab w:val="left" w:pos="1811"/>
              </w:tabs>
              <w:spacing w:after="0" w:line="240" w:lineRule="auto"/>
            </w:pPr>
          </w:p>
          <w:p w14:paraId="3B65ECF2" w14:textId="77777777" w:rsidR="00FA2674" w:rsidRPr="00D63B86" w:rsidRDefault="00FA2674" w:rsidP="00D47854">
            <w:pPr>
              <w:tabs>
                <w:tab w:val="left" w:pos="1811"/>
              </w:tabs>
              <w:spacing w:after="0" w:line="240" w:lineRule="auto"/>
            </w:pPr>
          </w:p>
          <w:p w14:paraId="503FC5BF" w14:textId="6C20CEFA" w:rsidR="00FA2674" w:rsidRPr="00FF543F" w:rsidRDefault="00FA2674" w:rsidP="00D47854">
            <w:pPr>
              <w:tabs>
                <w:tab w:val="left" w:pos="1811"/>
              </w:tabs>
              <w:spacing w:after="0" w:line="240" w:lineRule="auto"/>
            </w:pPr>
          </w:p>
        </w:tc>
        <w:tc>
          <w:tcPr>
            <w:tcW w:w="2113" w:type="dxa"/>
          </w:tcPr>
          <w:p w14:paraId="39921551" w14:textId="77777777" w:rsidR="00FA2674" w:rsidRPr="007E57D5" w:rsidRDefault="00FA2674" w:rsidP="00D47854">
            <w:pPr>
              <w:spacing w:after="0" w:line="240" w:lineRule="auto"/>
            </w:pPr>
            <w:r w:rsidRPr="00C05F41">
              <w:rPr>
                <w:bCs/>
              </w:rPr>
              <w:t xml:space="preserve">Deliveries in which </w:t>
            </w:r>
            <w:r>
              <w:rPr>
                <w:bCs/>
              </w:rPr>
              <w:t>patients</w:t>
            </w:r>
            <w:r w:rsidRPr="00C05F41">
              <w:rPr>
                <w:bCs/>
              </w:rPr>
              <w:t xml:space="preserve"> received </w:t>
            </w:r>
            <w:r>
              <w:rPr>
                <w:bCs/>
              </w:rPr>
              <w:t xml:space="preserve">brief intervention(s) and </w:t>
            </w:r>
            <w:r w:rsidRPr="00C05F41">
              <w:rPr>
                <w:bCs/>
              </w:rPr>
              <w:t>follow-up care on or up to 30 days after the date of the first p</w:t>
            </w:r>
            <w:r>
              <w:rPr>
                <w:bCs/>
              </w:rPr>
              <w:t>ositive screen (31 days total)</w:t>
            </w:r>
          </w:p>
        </w:tc>
        <w:tc>
          <w:tcPr>
            <w:tcW w:w="1526" w:type="dxa"/>
          </w:tcPr>
          <w:p w14:paraId="3448919A" w14:textId="77777777" w:rsidR="00FA2674" w:rsidRPr="007E57D5" w:rsidRDefault="00FA2674" w:rsidP="00D47854">
            <w:pPr>
              <w:spacing w:after="0" w:line="240" w:lineRule="auto"/>
              <w:rPr>
                <w:bCs/>
              </w:rPr>
            </w:pPr>
            <w:r>
              <w:rPr>
                <w:bCs/>
              </w:rPr>
              <w:t>D</w:t>
            </w:r>
            <w:r w:rsidRPr="009A2F88">
              <w:rPr>
                <w:bCs/>
              </w:rPr>
              <w:t xml:space="preserve">eliveries </w:t>
            </w:r>
            <w:r>
              <w:rPr>
                <w:bCs/>
              </w:rPr>
              <w:t>during the measurement period that had</w:t>
            </w:r>
            <w:r w:rsidRPr="009A2F88">
              <w:rPr>
                <w:bCs/>
              </w:rPr>
              <w:t xml:space="preserve"> a positive finding for </w:t>
            </w:r>
            <w:r>
              <w:rPr>
                <w:bCs/>
              </w:rPr>
              <w:t xml:space="preserve">substance use at any time during pregnancy (using an </w:t>
            </w:r>
            <w:r w:rsidRPr="00C05F41">
              <w:rPr>
                <w:bCs/>
              </w:rPr>
              <w:t>age-app</w:t>
            </w:r>
            <w:r>
              <w:rPr>
                <w:bCs/>
              </w:rPr>
              <w:t>ropriate standardized screening tool)</w:t>
            </w:r>
          </w:p>
        </w:tc>
        <w:tc>
          <w:tcPr>
            <w:tcW w:w="1331" w:type="dxa"/>
          </w:tcPr>
          <w:p w14:paraId="5F069E3B" w14:textId="77777777" w:rsidR="00FA2674" w:rsidRDefault="00FA2674" w:rsidP="00D47854">
            <w:pPr>
              <w:spacing w:after="0" w:line="240" w:lineRule="auto"/>
            </w:pPr>
            <w:r w:rsidRPr="00F755F6">
              <w:rPr>
                <w:bCs/>
              </w:rPr>
              <w:t>EHR Data</w:t>
            </w:r>
            <w:r>
              <w:rPr>
                <w:bCs/>
              </w:rPr>
              <w:t xml:space="preserve">  </w:t>
            </w:r>
            <w:r w:rsidRPr="00F755F6">
              <w:rPr>
                <w:bCs/>
              </w:rPr>
              <w:t xml:space="preserve"> </w:t>
            </w:r>
          </w:p>
        </w:tc>
        <w:tc>
          <w:tcPr>
            <w:tcW w:w="4424" w:type="dxa"/>
          </w:tcPr>
          <w:p w14:paraId="5144828D" w14:textId="6302370B" w:rsidR="00C44C4E" w:rsidRPr="00C44C4E" w:rsidRDefault="00FA2674" w:rsidP="00D47854">
            <w:pPr>
              <w:spacing w:after="0" w:line="240" w:lineRule="auto"/>
              <w:rPr>
                <w:b/>
                <w:bCs/>
              </w:rPr>
            </w:pPr>
            <w:r w:rsidRPr="00224333">
              <w:rPr>
                <w:b/>
                <w:bCs/>
              </w:rPr>
              <w:t xml:space="preserve">Report on a </w:t>
            </w:r>
            <w:r w:rsidR="00C44C4E">
              <w:rPr>
                <w:b/>
                <w:bCs/>
              </w:rPr>
              <w:t xml:space="preserve">quarterly </w:t>
            </w:r>
            <w:r w:rsidRPr="00224333">
              <w:rPr>
                <w:b/>
                <w:bCs/>
              </w:rPr>
              <w:t>basis,</w:t>
            </w:r>
            <w:r w:rsidR="00C44C4E" w:rsidRPr="00224333">
              <w:rPr>
                <w:b/>
                <w:bCs/>
              </w:rPr>
              <w:t xml:space="preserve"> starting </w:t>
            </w:r>
            <w:r w:rsidR="00C44C4E">
              <w:rPr>
                <w:b/>
                <w:bCs/>
              </w:rPr>
              <w:t>with</w:t>
            </w:r>
            <w:r w:rsidR="00C44C4E" w:rsidRPr="00224333">
              <w:rPr>
                <w:b/>
                <w:bCs/>
              </w:rPr>
              <w:t xml:space="preserve"> </w:t>
            </w:r>
            <w:r w:rsidR="00C44C4E">
              <w:rPr>
                <w:b/>
                <w:bCs/>
              </w:rPr>
              <w:t>January-March 2022</w:t>
            </w:r>
          </w:p>
          <w:p w14:paraId="64F43B62" w14:textId="77777777" w:rsidR="00C44C4E" w:rsidRPr="00F755F6" w:rsidRDefault="00C44C4E" w:rsidP="00D47854">
            <w:pPr>
              <w:spacing w:after="0" w:line="240" w:lineRule="auto"/>
              <w:rPr>
                <w:bCs/>
              </w:rPr>
            </w:pPr>
          </w:p>
          <w:p w14:paraId="719CB2DA" w14:textId="77777777" w:rsidR="00FA2674" w:rsidRPr="00524F7E" w:rsidRDefault="00FA2674" w:rsidP="00D47854">
            <w:pPr>
              <w:spacing w:after="0" w:line="240" w:lineRule="auto"/>
              <w:rPr>
                <w:rFonts w:cstheme="minorHAnsi"/>
                <w:bCs/>
              </w:rPr>
            </w:pPr>
            <w:r w:rsidRPr="00BD357C">
              <w:rPr>
                <w:b/>
                <w:bCs/>
              </w:rPr>
              <w:t>Report annually by race/ethnicity (Non-Hispanic White, Non-Hispanic Black, Hispanic, and Non-Hispanic Other).</w:t>
            </w:r>
            <w:r>
              <w:rPr>
                <w:b/>
                <w:bCs/>
              </w:rPr>
              <w:t xml:space="preserve"> </w:t>
            </w:r>
            <w:r>
              <w:rPr>
                <w:bCs/>
              </w:rPr>
              <w:t xml:space="preserve">When reporting by </w:t>
            </w:r>
            <w:r w:rsidRPr="00524F7E">
              <w:rPr>
                <w:rFonts w:cstheme="minorHAnsi"/>
                <w:bCs/>
              </w:rPr>
              <w:t xml:space="preserve">race/ethnicity, limit denominator (and thus the numerator) to that race/ethnicity category. </w:t>
            </w:r>
          </w:p>
          <w:p w14:paraId="23863EC5" w14:textId="77777777" w:rsidR="00FA2674" w:rsidRPr="00524F7E" w:rsidRDefault="00FA2674" w:rsidP="00D47854">
            <w:pPr>
              <w:spacing w:after="0" w:line="240" w:lineRule="auto"/>
              <w:rPr>
                <w:rFonts w:cstheme="minorHAnsi"/>
                <w:bCs/>
              </w:rPr>
            </w:pPr>
          </w:p>
          <w:p w14:paraId="7022E2DB" w14:textId="77777777" w:rsidR="00FA2674" w:rsidRDefault="00FA2674" w:rsidP="00D47854">
            <w:pPr>
              <w:spacing w:after="0" w:line="240" w:lineRule="auto"/>
              <w:rPr>
                <w:rFonts w:cstheme="minorHAnsi"/>
                <w:bCs/>
              </w:rPr>
            </w:pPr>
            <w:r w:rsidRPr="002356DB">
              <w:rPr>
                <w:rFonts w:cstheme="minorHAnsi"/>
                <w:bCs/>
              </w:rPr>
              <w:t>“Follow-up care” is defined as receipt of any of the following on or 30 days after the date of the first positive screen.</w:t>
            </w:r>
          </w:p>
          <w:p w14:paraId="0565DCDB" w14:textId="77777777" w:rsidR="00FA2674" w:rsidRPr="002356DB" w:rsidRDefault="00FA2674" w:rsidP="00D47854">
            <w:pPr>
              <w:spacing w:after="0" w:line="240" w:lineRule="auto"/>
              <w:rPr>
                <w:rFonts w:cstheme="minorHAnsi"/>
                <w:bCs/>
              </w:rPr>
            </w:pPr>
          </w:p>
          <w:p w14:paraId="2FD66340" w14:textId="77777777" w:rsidR="00FA2674" w:rsidRPr="00524F7E" w:rsidRDefault="00FA2674" w:rsidP="00D47854">
            <w:pPr>
              <w:pStyle w:val="Bullet"/>
              <w:spacing w:before="0"/>
              <w:rPr>
                <w:rFonts w:asciiTheme="minorHAnsi" w:hAnsiTheme="minorHAnsi" w:cstheme="minorHAnsi"/>
                <w:sz w:val="22"/>
                <w:szCs w:val="22"/>
              </w:rPr>
            </w:pPr>
            <w:r w:rsidRPr="00524F7E">
              <w:rPr>
                <w:rFonts w:asciiTheme="minorHAnsi" w:hAnsiTheme="minorHAnsi" w:cstheme="minorHAnsi"/>
                <w:sz w:val="22"/>
                <w:szCs w:val="22"/>
              </w:rPr>
              <w:t>Feedback on substance use and risk.</w:t>
            </w:r>
          </w:p>
          <w:p w14:paraId="4EAA4FBD" w14:textId="77777777" w:rsidR="00FA2674" w:rsidRPr="00524F7E" w:rsidRDefault="00FA2674" w:rsidP="00D47854">
            <w:pPr>
              <w:pStyle w:val="Bullet"/>
              <w:spacing w:before="0"/>
              <w:rPr>
                <w:rFonts w:asciiTheme="minorHAnsi" w:hAnsiTheme="minorHAnsi" w:cstheme="minorHAnsi"/>
                <w:sz w:val="22"/>
                <w:szCs w:val="22"/>
              </w:rPr>
            </w:pPr>
            <w:r w:rsidRPr="00524F7E">
              <w:rPr>
                <w:rFonts w:asciiTheme="minorHAnsi" w:hAnsiTheme="minorHAnsi" w:cstheme="minorHAnsi"/>
                <w:sz w:val="22"/>
                <w:szCs w:val="22"/>
              </w:rPr>
              <w:t>Identification of high-risk situations for drinking and coping strategies.</w:t>
            </w:r>
          </w:p>
          <w:p w14:paraId="76C1D60E" w14:textId="77777777" w:rsidR="00FA2674" w:rsidRPr="00524F7E" w:rsidRDefault="00FA2674" w:rsidP="00D47854">
            <w:pPr>
              <w:pStyle w:val="Bullet"/>
              <w:spacing w:before="0"/>
              <w:rPr>
                <w:rFonts w:asciiTheme="minorHAnsi" w:hAnsiTheme="minorHAnsi" w:cstheme="minorHAnsi"/>
                <w:sz w:val="22"/>
                <w:szCs w:val="22"/>
              </w:rPr>
            </w:pPr>
            <w:r w:rsidRPr="00524F7E">
              <w:rPr>
                <w:rFonts w:asciiTheme="minorHAnsi" w:hAnsiTheme="minorHAnsi" w:cstheme="minorHAnsi"/>
                <w:sz w:val="22"/>
                <w:szCs w:val="22"/>
              </w:rPr>
              <w:t>Increase the individual’s self-motivation to reduce drinking.</w:t>
            </w:r>
          </w:p>
          <w:p w14:paraId="053DD379" w14:textId="77777777" w:rsidR="00FA2674" w:rsidRDefault="00FA2674" w:rsidP="00D47854">
            <w:pPr>
              <w:pStyle w:val="Bullet"/>
              <w:spacing w:before="0"/>
              <w:rPr>
                <w:rFonts w:asciiTheme="minorHAnsi" w:hAnsiTheme="minorHAnsi" w:cstheme="minorHAnsi"/>
                <w:sz w:val="22"/>
                <w:szCs w:val="22"/>
              </w:rPr>
            </w:pPr>
            <w:r w:rsidRPr="00524F7E">
              <w:rPr>
                <w:rFonts w:asciiTheme="minorHAnsi" w:hAnsiTheme="minorHAnsi" w:cstheme="minorHAnsi"/>
                <w:sz w:val="22"/>
                <w:szCs w:val="22"/>
              </w:rPr>
              <w:t>Development of a personal plan to reduce risky/hazardous substance use.</w:t>
            </w:r>
          </w:p>
          <w:p w14:paraId="2FE66A27" w14:textId="77777777" w:rsidR="00FA2674" w:rsidRPr="00524F7E" w:rsidRDefault="00FA2674" w:rsidP="00D47854">
            <w:pPr>
              <w:pStyle w:val="Bullet"/>
              <w:spacing w:before="0"/>
              <w:rPr>
                <w:rFonts w:asciiTheme="minorHAnsi" w:hAnsiTheme="minorHAnsi" w:cstheme="minorHAnsi"/>
                <w:sz w:val="22"/>
                <w:szCs w:val="22"/>
              </w:rPr>
            </w:pPr>
            <w:r w:rsidRPr="00524F7E">
              <w:rPr>
                <w:rFonts w:asciiTheme="minorHAnsi" w:hAnsiTheme="minorHAnsi" w:cstheme="minorHAnsi"/>
                <w:sz w:val="22"/>
                <w:szCs w:val="22"/>
              </w:rPr>
              <w:lastRenderedPageBreak/>
              <w:t>Documentation of receiving SUD (including OUD) treatment</w:t>
            </w:r>
          </w:p>
          <w:p w14:paraId="35831F8D" w14:textId="77777777" w:rsidR="00FA2674" w:rsidRDefault="00FA2674" w:rsidP="00D47854">
            <w:pPr>
              <w:spacing w:after="0" w:line="240" w:lineRule="auto"/>
              <w:rPr>
                <w:rFonts w:cstheme="minorHAnsi"/>
                <w:bCs/>
              </w:rPr>
            </w:pPr>
          </w:p>
          <w:p w14:paraId="025E45B5" w14:textId="77777777" w:rsidR="00FA2674" w:rsidRDefault="00FA2674" w:rsidP="00D47854">
            <w:pPr>
              <w:spacing w:after="0" w:line="240" w:lineRule="auto"/>
              <w:rPr>
                <w:rFonts w:cstheme="minorHAnsi"/>
                <w:bCs/>
              </w:rPr>
            </w:pPr>
            <w:r>
              <w:rPr>
                <w:rFonts w:cstheme="minorHAnsi"/>
                <w:bCs/>
              </w:rPr>
              <w:t xml:space="preserve">Due to challenges with documenting these follow-up actions in a discrete data field in the EHR, it is recommended to establish a standardize coding process to track the completion of the follow-up actions (e.g., 99408, 99409, G0396, G0397, G0443, G2011, H0022, H0050). For SUD treatment from other providers, it is recommended to obtain patient consent to share dates of completed treatment sessions from the SUD provider to the OB/GYN provider team. </w:t>
            </w:r>
          </w:p>
          <w:p w14:paraId="75A4F04A" w14:textId="77777777" w:rsidR="00FA2674" w:rsidRPr="00524F7E" w:rsidRDefault="00FA2674" w:rsidP="00D47854">
            <w:pPr>
              <w:spacing w:after="0" w:line="240" w:lineRule="auto"/>
              <w:rPr>
                <w:rFonts w:cstheme="minorHAnsi"/>
                <w:bCs/>
              </w:rPr>
            </w:pPr>
          </w:p>
          <w:p w14:paraId="412692CF" w14:textId="77777777" w:rsidR="00243CB4" w:rsidRDefault="00000000" w:rsidP="00243CB4">
            <w:pPr>
              <w:spacing w:after="0" w:line="240" w:lineRule="auto"/>
              <w:rPr>
                <w:bCs/>
              </w:rPr>
            </w:pPr>
            <w:hyperlink r:id="rId11" w:history="1">
              <w:r w:rsidR="00243CB4" w:rsidRPr="00F755F6">
                <w:rPr>
                  <w:rStyle w:val="Hyperlink"/>
                  <w:bCs/>
                </w:rPr>
                <w:t>Validated SUD screening tools</w:t>
              </w:r>
            </w:hyperlink>
            <w:r w:rsidR="00243CB4" w:rsidRPr="00F755F6">
              <w:rPr>
                <w:bCs/>
              </w:rPr>
              <w:t xml:space="preserve">: </w:t>
            </w:r>
          </w:p>
          <w:p w14:paraId="3A18FD99" w14:textId="77777777" w:rsidR="00FA2674" w:rsidRDefault="00FA2674" w:rsidP="00D47854">
            <w:pPr>
              <w:spacing w:after="0" w:line="240" w:lineRule="auto"/>
              <w:rPr>
                <w:rFonts w:cstheme="minorHAnsi"/>
              </w:rPr>
            </w:pPr>
            <w:r w:rsidRPr="00D76487">
              <w:rPr>
                <w:bCs/>
              </w:rPr>
              <w:t xml:space="preserve">4Ps, 4Ps Plus©, 5Ps*, NIDA Quick Screen </w:t>
            </w:r>
            <w:r w:rsidRPr="00D76487">
              <w:rPr>
                <w:rFonts w:cstheme="minorHAnsi"/>
              </w:rPr>
              <w:t xml:space="preserve">(and if positive, the NIDA-Modified </w:t>
            </w:r>
            <w:proofErr w:type="gramStart"/>
            <w:r w:rsidRPr="00D76487">
              <w:rPr>
                <w:rFonts w:cstheme="minorHAnsi"/>
              </w:rPr>
              <w:t>ASSIST)</w:t>
            </w:r>
            <w:r w:rsidRPr="00D76487">
              <w:rPr>
                <w:bCs/>
              </w:rPr>
              <w:t>*</w:t>
            </w:r>
            <w:proofErr w:type="gramEnd"/>
            <w:r w:rsidRPr="00D76487">
              <w:rPr>
                <w:bCs/>
              </w:rPr>
              <w:t>*, Substance Use Risk Profile Pregnancy (SURP-P) Scale, CRAFFT (for adolescents), Wayne IDUS, DAST-10, or Prenatal Risk Overview-Drug Use (PRO),</w:t>
            </w:r>
            <w:r>
              <w:rPr>
                <w:bCs/>
              </w:rPr>
              <w:t xml:space="preserve"> </w:t>
            </w:r>
            <w:r w:rsidRPr="00D76487">
              <w:rPr>
                <w:rFonts w:cstheme="minorHAnsi"/>
              </w:rPr>
              <w:t>T-ACE (specific to alcohol)</w:t>
            </w:r>
            <w:r>
              <w:rPr>
                <w:rFonts w:cstheme="minorHAnsi"/>
              </w:rPr>
              <w:t xml:space="preserve">, </w:t>
            </w:r>
            <w:r w:rsidRPr="00D76487">
              <w:rPr>
                <w:rFonts w:cstheme="minorHAnsi"/>
              </w:rPr>
              <w:t>TWEAK (specific to alcohol</w:t>
            </w:r>
            <w:r>
              <w:rPr>
                <w:rFonts w:cstheme="minorHAnsi"/>
              </w:rPr>
              <w:t xml:space="preserve">), </w:t>
            </w:r>
            <w:r w:rsidRPr="00D76487">
              <w:rPr>
                <w:rFonts w:cstheme="minorHAnsi"/>
              </w:rPr>
              <w:t>CRAFFT (specific to alcohol)</w:t>
            </w:r>
          </w:p>
          <w:p w14:paraId="6BC5B1B1" w14:textId="77777777" w:rsidR="00FA2674" w:rsidRPr="00D76487" w:rsidRDefault="00FA2674" w:rsidP="00D47854">
            <w:pPr>
              <w:spacing w:after="0" w:line="240" w:lineRule="auto"/>
              <w:rPr>
                <w:rFonts w:cstheme="minorHAnsi"/>
              </w:rPr>
            </w:pPr>
          </w:p>
          <w:p w14:paraId="1A3ECEB6" w14:textId="77777777" w:rsidR="00FA2674" w:rsidRPr="00224333" w:rsidRDefault="00FA2674" w:rsidP="00D47854">
            <w:pPr>
              <w:spacing w:after="0" w:line="240" w:lineRule="auto"/>
              <w:rPr>
                <w:bCs/>
                <w:i/>
              </w:rPr>
            </w:pPr>
            <w:r w:rsidRPr="00224333">
              <w:rPr>
                <w:bCs/>
                <w:i/>
              </w:rPr>
              <w:t>*If sites use the Institute for Health and Recovery Integrated Screening Tool (i.e., the Integrated 5Ps Screening Tool), this includes the 5Ps.</w:t>
            </w:r>
          </w:p>
          <w:p w14:paraId="13F64108" w14:textId="277A4289" w:rsidR="00FA2674" w:rsidRPr="00C44C4E" w:rsidRDefault="00FA2674" w:rsidP="00D47854">
            <w:pPr>
              <w:spacing w:after="0" w:line="240" w:lineRule="auto"/>
              <w:rPr>
                <w:bCs/>
                <w:i/>
              </w:rPr>
            </w:pPr>
            <w:r w:rsidRPr="00224333">
              <w:rPr>
                <w:bCs/>
                <w:i/>
              </w:rPr>
              <w:t>**NIDA Quick Screen leads into the NIDA-Modified ASSIST</w:t>
            </w:r>
            <w:r>
              <w:rPr>
                <w:bCs/>
                <w:i/>
              </w:rPr>
              <w:t xml:space="preserve"> (i.e., it is designed as a 2-step screen).</w:t>
            </w:r>
          </w:p>
        </w:tc>
        <w:tc>
          <w:tcPr>
            <w:tcW w:w="1620" w:type="dxa"/>
          </w:tcPr>
          <w:p w14:paraId="6929822E" w14:textId="77777777" w:rsidR="00FA2674" w:rsidRDefault="00FA2674" w:rsidP="00D47854">
            <w:pPr>
              <w:spacing w:after="0" w:line="240" w:lineRule="auto"/>
              <w:rPr>
                <w:bCs/>
              </w:rPr>
            </w:pPr>
          </w:p>
          <w:p w14:paraId="78741A57" w14:textId="77777777" w:rsidR="00FA2674" w:rsidRDefault="00FA2674" w:rsidP="00D47854">
            <w:pPr>
              <w:spacing w:after="0" w:line="240" w:lineRule="auto"/>
              <w:rPr>
                <w:bCs/>
              </w:rPr>
            </w:pPr>
          </w:p>
        </w:tc>
      </w:tr>
      <w:tr w:rsidR="00D47854" w:rsidRPr="00FF543F" w14:paraId="483A80EB" w14:textId="77777777" w:rsidTr="00D47854">
        <w:tc>
          <w:tcPr>
            <w:tcW w:w="1851" w:type="dxa"/>
          </w:tcPr>
          <w:p w14:paraId="7FA25957" w14:textId="77777777" w:rsidR="00FA2674" w:rsidRPr="00C44C4E" w:rsidRDefault="00FA2674" w:rsidP="00D47854">
            <w:pPr>
              <w:tabs>
                <w:tab w:val="left" w:pos="1811"/>
              </w:tabs>
              <w:spacing w:after="0" w:line="240" w:lineRule="auto"/>
              <w:rPr>
                <w:b/>
                <w:bCs/>
              </w:rPr>
            </w:pPr>
            <w:r w:rsidRPr="00C44C4E">
              <w:rPr>
                <w:b/>
                <w:bCs/>
              </w:rPr>
              <w:lastRenderedPageBreak/>
              <w:t xml:space="preserve">6. Percentage of </w:t>
            </w:r>
            <w:r w:rsidRPr="00C44C4E">
              <w:rPr>
                <w:b/>
                <w:bCs/>
                <w:u w:val="single"/>
              </w:rPr>
              <w:t>postpartum</w:t>
            </w:r>
            <w:r w:rsidRPr="00C44C4E">
              <w:rPr>
                <w:b/>
                <w:bCs/>
              </w:rPr>
              <w:t xml:space="preserve"> individuals with a positive substance use screen who received an appropriate follow-up action for alcohol and other drug use</w:t>
            </w:r>
          </w:p>
          <w:p w14:paraId="124A69AD" w14:textId="77777777" w:rsidR="00FA2674" w:rsidRDefault="00FA2674" w:rsidP="00D47854">
            <w:pPr>
              <w:tabs>
                <w:tab w:val="left" w:pos="1811"/>
              </w:tabs>
              <w:spacing w:after="0" w:line="240" w:lineRule="auto"/>
              <w:rPr>
                <w:b/>
                <w:bCs/>
              </w:rPr>
            </w:pPr>
          </w:p>
          <w:p w14:paraId="308DF8F3" w14:textId="77777777" w:rsidR="00C44C4E" w:rsidRPr="00C44C4E" w:rsidRDefault="00C44C4E" w:rsidP="00C44C4E">
            <w:pPr>
              <w:tabs>
                <w:tab w:val="left" w:pos="1811"/>
              </w:tabs>
              <w:spacing w:after="0" w:line="240" w:lineRule="auto"/>
              <w:rPr>
                <w:color w:val="FF0000"/>
              </w:rPr>
            </w:pPr>
            <w:r>
              <w:rPr>
                <w:color w:val="FF0000"/>
              </w:rPr>
              <w:t>(New Maternal Substance Use Measure)</w:t>
            </w:r>
          </w:p>
          <w:p w14:paraId="4BC4CA1E" w14:textId="77777777" w:rsidR="00FA2674" w:rsidRDefault="00FA2674" w:rsidP="00D47854">
            <w:pPr>
              <w:tabs>
                <w:tab w:val="left" w:pos="1811"/>
              </w:tabs>
              <w:spacing w:after="0" w:line="240" w:lineRule="auto"/>
              <w:rPr>
                <w:b/>
                <w:bCs/>
              </w:rPr>
            </w:pPr>
          </w:p>
          <w:p w14:paraId="578ACA8C" w14:textId="77777777" w:rsidR="00FA2674" w:rsidRPr="00D63B86" w:rsidRDefault="00FA2674" w:rsidP="00D47854">
            <w:pPr>
              <w:tabs>
                <w:tab w:val="left" w:pos="1811"/>
              </w:tabs>
              <w:spacing w:after="0" w:line="240" w:lineRule="auto"/>
            </w:pPr>
          </w:p>
          <w:p w14:paraId="65AAFB32" w14:textId="41B142D5" w:rsidR="00FA2674" w:rsidRDefault="00FA2674" w:rsidP="00D47854">
            <w:pPr>
              <w:tabs>
                <w:tab w:val="left" w:pos="1811"/>
              </w:tabs>
              <w:spacing w:after="0" w:line="240" w:lineRule="auto"/>
            </w:pPr>
          </w:p>
        </w:tc>
        <w:tc>
          <w:tcPr>
            <w:tcW w:w="2113" w:type="dxa"/>
          </w:tcPr>
          <w:p w14:paraId="6B73A413" w14:textId="77777777" w:rsidR="00FA2674" w:rsidRPr="00C05F41" w:rsidRDefault="00FA2674" w:rsidP="00D47854">
            <w:pPr>
              <w:spacing w:after="0" w:line="240" w:lineRule="auto"/>
              <w:rPr>
                <w:bCs/>
              </w:rPr>
            </w:pPr>
            <w:r w:rsidRPr="00B50B07">
              <w:rPr>
                <w:bCs/>
              </w:rPr>
              <w:t xml:space="preserve">Deliveries in which </w:t>
            </w:r>
            <w:r>
              <w:rPr>
                <w:bCs/>
              </w:rPr>
              <w:t>patients</w:t>
            </w:r>
            <w:r w:rsidRPr="00B50B07">
              <w:rPr>
                <w:bCs/>
              </w:rPr>
              <w:t xml:space="preserve"> received follow-up care on or up to 30 days after the date of the first p</w:t>
            </w:r>
            <w:r>
              <w:rPr>
                <w:bCs/>
              </w:rPr>
              <w:t>ositive screen (31 days total)</w:t>
            </w:r>
          </w:p>
        </w:tc>
        <w:tc>
          <w:tcPr>
            <w:tcW w:w="1526" w:type="dxa"/>
          </w:tcPr>
          <w:p w14:paraId="4E6A67DC" w14:textId="77777777" w:rsidR="00FA2674" w:rsidRDefault="00FA2674" w:rsidP="00D47854">
            <w:pPr>
              <w:spacing w:after="0" w:line="240" w:lineRule="auto"/>
              <w:rPr>
                <w:bCs/>
              </w:rPr>
            </w:pPr>
            <w:r>
              <w:rPr>
                <w:rFonts w:cstheme="minorHAnsi"/>
              </w:rPr>
              <w:t xml:space="preserve">Deliveries </w:t>
            </w:r>
            <w:r w:rsidRPr="00BD357C">
              <w:rPr>
                <w:rFonts w:cstheme="minorHAnsi"/>
              </w:rPr>
              <w:t xml:space="preserve">84 days prior to the start and end of the </w:t>
            </w:r>
            <w:r>
              <w:rPr>
                <w:rFonts w:cstheme="minorHAnsi"/>
              </w:rPr>
              <w:t>measurement period</w:t>
            </w:r>
            <w:r>
              <w:rPr>
                <w:bCs/>
              </w:rPr>
              <w:t xml:space="preserve">, </w:t>
            </w:r>
            <w:r w:rsidRPr="009A2F88">
              <w:rPr>
                <w:bCs/>
              </w:rPr>
              <w:t xml:space="preserve">with a positive finding for </w:t>
            </w:r>
            <w:r>
              <w:rPr>
                <w:bCs/>
              </w:rPr>
              <w:t xml:space="preserve">substance use </w:t>
            </w:r>
            <w:r w:rsidRPr="00B50B07">
              <w:rPr>
                <w:rFonts w:cstheme="minorHAnsi"/>
              </w:rPr>
              <w:t>during the 84-day period</w:t>
            </w:r>
            <w:r>
              <w:rPr>
                <w:rFonts w:cstheme="minorHAnsi"/>
              </w:rPr>
              <w:t xml:space="preserve"> following the date of delivery (</w:t>
            </w:r>
            <w:r>
              <w:rPr>
                <w:bCs/>
              </w:rPr>
              <w:t xml:space="preserve">using an </w:t>
            </w:r>
            <w:r w:rsidRPr="00C05F41">
              <w:rPr>
                <w:bCs/>
              </w:rPr>
              <w:t>age-app</w:t>
            </w:r>
            <w:r>
              <w:rPr>
                <w:bCs/>
              </w:rPr>
              <w:t>ropriate standardized screening tool)</w:t>
            </w:r>
          </w:p>
        </w:tc>
        <w:tc>
          <w:tcPr>
            <w:tcW w:w="1331" w:type="dxa"/>
          </w:tcPr>
          <w:p w14:paraId="631F3F9B" w14:textId="77777777" w:rsidR="00FA2674" w:rsidRPr="00F755F6" w:rsidRDefault="00FA2674" w:rsidP="00D47854">
            <w:pPr>
              <w:spacing w:after="0" w:line="240" w:lineRule="auto"/>
              <w:rPr>
                <w:bCs/>
              </w:rPr>
            </w:pPr>
            <w:r w:rsidRPr="00F755F6">
              <w:rPr>
                <w:bCs/>
              </w:rPr>
              <w:t>EHR Data</w:t>
            </w:r>
            <w:r>
              <w:rPr>
                <w:bCs/>
              </w:rPr>
              <w:t xml:space="preserve">  </w:t>
            </w:r>
            <w:r w:rsidRPr="00F755F6">
              <w:rPr>
                <w:bCs/>
              </w:rPr>
              <w:t xml:space="preserve"> </w:t>
            </w:r>
          </w:p>
        </w:tc>
        <w:tc>
          <w:tcPr>
            <w:tcW w:w="4424" w:type="dxa"/>
          </w:tcPr>
          <w:p w14:paraId="40D81199" w14:textId="30463A42" w:rsidR="00FA2674" w:rsidRPr="00224333" w:rsidRDefault="00FA2674" w:rsidP="00D47854">
            <w:pPr>
              <w:spacing w:after="0" w:line="240" w:lineRule="auto"/>
              <w:rPr>
                <w:b/>
                <w:bCs/>
              </w:rPr>
            </w:pPr>
            <w:r w:rsidRPr="00224333">
              <w:rPr>
                <w:b/>
                <w:bCs/>
              </w:rPr>
              <w:t xml:space="preserve">Report </w:t>
            </w:r>
            <w:r w:rsidR="00C44C4E">
              <w:rPr>
                <w:b/>
                <w:bCs/>
              </w:rPr>
              <w:t>quarterly</w:t>
            </w:r>
            <w:r w:rsidRPr="00224333">
              <w:rPr>
                <w:b/>
                <w:bCs/>
              </w:rPr>
              <w:t xml:space="preserve">, starting </w:t>
            </w:r>
            <w:r w:rsidR="00C44C4E">
              <w:rPr>
                <w:b/>
                <w:bCs/>
              </w:rPr>
              <w:t>with</w:t>
            </w:r>
            <w:r w:rsidRPr="00224333">
              <w:rPr>
                <w:b/>
                <w:bCs/>
              </w:rPr>
              <w:t xml:space="preserve"> </w:t>
            </w:r>
            <w:r>
              <w:rPr>
                <w:b/>
                <w:bCs/>
              </w:rPr>
              <w:t>January</w:t>
            </w:r>
            <w:r w:rsidR="00C44C4E">
              <w:rPr>
                <w:b/>
                <w:bCs/>
              </w:rPr>
              <w:t>-March</w:t>
            </w:r>
            <w:r>
              <w:rPr>
                <w:b/>
                <w:bCs/>
              </w:rPr>
              <w:t xml:space="preserve"> 2022</w:t>
            </w:r>
          </w:p>
          <w:p w14:paraId="3C27F0D3" w14:textId="18575AC9" w:rsidR="00FA2674" w:rsidRDefault="00FA2674" w:rsidP="00D47854">
            <w:pPr>
              <w:spacing w:after="0" w:line="240" w:lineRule="auto"/>
              <w:rPr>
                <w:bCs/>
              </w:rPr>
            </w:pPr>
          </w:p>
          <w:p w14:paraId="6A42A2C4" w14:textId="51257474" w:rsidR="00C44C4E" w:rsidRPr="00C44C4E" w:rsidRDefault="00C44C4E" w:rsidP="00D47854">
            <w:pPr>
              <w:spacing w:after="0" w:line="240" w:lineRule="auto"/>
              <w:rPr>
                <w:rFonts w:cstheme="minorHAnsi"/>
                <w:bCs/>
              </w:rPr>
            </w:pPr>
            <w:r w:rsidRPr="00BD357C">
              <w:rPr>
                <w:b/>
                <w:bCs/>
              </w:rPr>
              <w:t>Report annually by race/ethnicity (Non-Hispanic White, Non-Hispanic Black, Hispanic, and Non-Hispanic Other).</w:t>
            </w:r>
            <w:r>
              <w:rPr>
                <w:b/>
                <w:bCs/>
              </w:rPr>
              <w:t xml:space="preserve"> </w:t>
            </w:r>
            <w:r>
              <w:rPr>
                <w:bCs/>
              </w:rPr>
              <w:t xml:space="preserve">When reporting by </w:t>
            </w:r>
            <w:r w:rsidRPr="00524F7E">
              <w:rPr>
                <w:rFonts w:cstheme="minorHAnsi"/>
                <w:bCs/>
              </w:rPr>
              <w:t xml:space="preserve">race/ethnicity, limit denominator (and thus the numerator) to that race/ethnicity category. </w:t>
            </w:r>
          </w:p>
          <w:p w14:paraId="5C0756EB" w14:textId="77777777" w:rsidR="00FA2674" w:rsidRPr="00524F7E" w:rsidRDefault="00FA2674" w:rsidP="00D47854">
            <w:pPr>
              <w:spacing w:after="0" w:line="240" w:lineRule="auto"/>
              <w:rPr>
                <w:rFonts w:cstheme="minorHAnsi"/>
                <w:bCs/>
              </w:rPr>
            </w:pPr>
          </w:p>
          <w:p w14:paraId="209E57FB" w14:textId="77777777" w:rsidR="00FA2674" w:rsidRPr="00B933A3" w:rsidRDefault="00FA2674" w:rsidP="00D47854">
            <w:pPr>
              <w:spacing w:after="0" w:line="240" w:lineRule="auto"/>
              <w:rPr>
                <w:rFonts w:cstheme="minorHAnsi"/>
                <w:bCs/>
              </w:rPr>
            </w:pPr>
            <w:r w:rsidRPr="00B933A3">
              <w:rPr>
                <w:rFonts w:cstheme="minorHAnsi"/>
                <w:bCs/>
              </w:rPr>
              <w:t>“Follow-up care” is defined as receipt of any of the following on or 30 days after the date of the first positive screen.</w:t>
            </w:r>
          </w:p>
          <w:p w14:paraId="75A1ED28" w14:textId="77777777" w:rsidR="00FA2674" w:rsidRPr="00B933A3" w:rsidRDefault="00FA2674" w:rsidP="00D47854">
            <w:pPr>
              <w:spacing w:after="0" w:line="240" w:lineRule="auto"/>
              <w:rPr>
                <w:rFonts w:cstheme="minorHAnsi"/>
                <w:bCs/>
              </w:rPr>
            </w:pPr>
          </w:p>
          <w:p w14:paraId="6014017A" w14:textId="77777777" w:rsidR="00FA2674" w:rsidRPr="00524F7E" w:rsidRDefault="00FA2674" w:rsidP="00D47854">
            <w:pPr>
              <w:pStyle w:val="Bullet"/>
              <w:spacing w:before="0"/>
              <w:rPr>
                <w:rFonts w:asciiTheme="minorHAnsi" w:hAnsiTheme="minorHAnsi" w:cstheme="minorHAnsi"/>
                <w:sz w:val="22"/>
                <w:szCs w:val="22"/>
              </w:rPr>
            </w:pPr>
            <w:r w:rsidRPr="00524F7E">
              <w:rPr>
                <w:rFonts w:asciiTheme="minorHAnsi" w:hAnsiTheme="minorHAnsi" w:cstheme="minorHAnsi"/>
                <w:sz w:val="22"/>
                <w:szCs w:val="22"/>
              </w:rPr>
              <w:t>Feedback on substance use and risk.</w:t>
            </w:r>
          </w:p>
          <w:p w14:paraId="7A899F86" w14:textId="77777777" w:rsidR="00FA2674" w:rsidRPr="00524F7E" w:rsidRDefault="00FA2674" w:rsidP="00D47854">
            <w:pPr>
              <w:pStyle w:val="Bullet"/>
              <w:spacing w:before="0"/>
              <w:rPr>
                <w:rFonts w:asciiTheme="minorHAnsi" w:hAnsiTheme="minorHAnsi" w:cstheme="minorHAnsi"/>
                <w:sz w:val="22"/>
                <w:szCs w:val="22"/>
              </w:rPr>
            </w:pPr>
            <w:r w:rsidRPr="00524F7E">
              <w:rPr>
                <w:rFonts w:asciiTheme="minorHAnsi" w:hAnsiTheme="minorHAnsi" w:cstheme="minorHAnsi"/>
                <w:sz w:val="22"/>
                <w:szCs w:val="22"/>
              </w:rPr>
              <w:t>Identification of high-risk situations for drinking and coping strategies.</w:t>
            </w:r>
          </w:p>
          <w:p w14:paraId="0CB9E1B3" w14:textId="77777777" w:rsidR="00FA2674" w:rsidRPr="00524F7E" w:rsidRDefault="00FA2674" w:rsidP="00D47854">
            <w:pPr>
              <w:pStyle w:val="Bullet"/>
              <w:spacing w:before="0"/>
              <w:rPr>
                <w:rFonts w:asciiTheme="minorHAnsi" w:hAnsiTheme="minorHAnsi" w:cstheme="minorHAnsi"/>
                <w:sz w:val="22"/>
                <w:szCs w:val="22"/>
              </w:rPr>
            </w:pPr>
            <w:r w:rsidRPr="00524F7E">
              <w:rPr>
                <w:rFonts w:asciiTheme="minorHAnsi" w:hAnsiTheme="minorHAnsi" w:cstheme="minorHAnsi"/>
                <w:sz w:val="22"/>
                <w:szCs w:val="22"/>
              </w:rPr>
              <w:t>Increase the individual’s self-motivation to reduce drinking.</w:t>
            </w:r>
          </w:p>
          <w:p w14:paraId="521459FB" w14:textId="77777777" w:rsidR="00FA2674" w:rsidRPr="00524F7E" w:rsidRDefault="00FA2674" w:rsidP="00D47854">
            <w:pPr>
              <w:pStyle w:val="Bullet"/>
              <w:spacing w:before="0"/>
              <w:rPr>
                <w:rFonts w:asciiTheme="minorHAnsi" w:hAnsiTheme="minorHAnsi" w:cstheme="minorHAnsi"/>
                <w:sz w:val="22"/>
                <w:szCs w:val="22"/>
              </w:rPr>
            </w:pPr>
            <w:r w:rsidRPr="00524F7E">
              <w:rPr>
                <w:rFonts w:asciiTheme="minorHAnsi" w:hAnsiTheme="minorHAnsi" w:cstheme="minorHAnsi"/>
                <w:sz w:val="22"/>
                <w:szCs w:val="22"/>
              </w:rPr>
              <w:t>Development of a personal plan to reduce risky/hazardous substance use.</w:t>
            </w:r>
          </w:p>
          <w:p w14:paraId="71CCD6BC" w14:textId="77777777" w:rsidR="00FA2674" w:rsidRPr="00524F7E" w:rsidRDefault="00FA2674" w:rsidP="00D47854">
            <w:pPr>
              <w:pStyle w:val="Bullet"/>
              <w:spacing w:before="0"/>
              <w:rPr>
                <w:rFonts w:asciiTheme="minorHAnsi" w:hAnsiTheme="minorHAnsi" w:cstheme="minorHAnsi"/>
                <w:sz w:val="22"/>
                <w:szCs w:val="22"/>
              </w:rPr>
            </w:pPr>
            <w:r w:rsidRPr="00524F7E">
              <w:rPr>
                <w:rFonts w:asciiTheme="minorHAnsi" w:hAnsiTheme="minorHAnsi" w:cstheme="minorHAnsi"/>
                <w:sz w:val="22"/>
                <w:szCs w:val="22"/>
              </w:rPr>
              <w:t>Documentation of receiving SUD (including OUD) treatment</w:t>
            </w:r>
          </w:p>
          <w:p w14:paraId="5A56E15B" w14:textId="77777777" w:rsidR="00FA2674" w:rsidRDefault="00FA2674" w:rsidP="00D47854">
            <w:pPr>
              <w:spacing w:after="0" w:line="240" w:lineRule="auto"/>
              <w:rPr>
                <w:rFonts w:cstheme="minorHAnsi"/>
                <w:bCs/>
              </w:rPr>
            </w:pPr>
          </w:p>
          <w:p w14:paraId="247C0141" w14:textId="4428B65D" w:rsidR="00FA2674" w:rsidRDefault="00FA2674" w:rsidP="00D47854">
            <w:pPr>
              <w:spacing w:after="0" w:line="240" w:lineRule="auto"/>
              <w:rPr>
                <w:rFonts w:cstheme="minorHAnsi"/>
                <w:bCs/>
              </w:rPr>
            </w:pPr>
            <w:r>
              <w:rPr>
                <w:rFonts w:cstheme="minorHAnsi"/>
                <w:bCs/>
              </w:rPr>
              <w:t xml:space="preserve">Due to challenges with documenting these follow-up actions in a discrete data field in the EHR, it is recommended to establish a standardize coding process to track the completion of the follow-up actions (e.g., 99408, 99409, G0396, G0397, G0443, G2011, H0022, H0050). For SUD treatment from other providers, it is recommended to obtain patient </w:t>
            </w:r>
            <w:r>
              <w:rPr>
                <w:rFonts w:cstheme="minorHAnsi"/>
                <w:bCs/>
              </w:rPr>
              <w:lastRenderedPageBreak/>
              <w:t xml:space="preserve">consent to share dates of completed treatment sessions from the SUD provider to the OB/GYN provider team. </w:t>
            </w:r>
          </w:p>
          <w:p w14:paraId="68E8E12E" w14:textId="77777777" w:rsidR="00C44C4E" w:rsidRPr="00524F7E" w:rsidRDefault="00C44C4E" w:rsidP="00D47854">
            <w:pPr>
              <w:spacing w:after="0" w:line="240" w:lineRule="auto"/>
              <w:rPr>
                <w:rFonts w:cstheme="minorHAnsi"/>
                <w:bCs/>
              </w:rPr>
            </w:pPr>
          </w:p>
          <w:p w14:paraId="7FDADBC6" w14:textId="77777777" w:rsidR="00243CB4" w:rsidRDefault="00000000" w:rsidP="00243CB4">
            <w:pPr>
              <w:spacing w:after="0" w:line="240" w:lineRule="auto"/>
              <w:rPr>
                <w:bCs/>
              </w:rPr>
            </w:pPr>
            <w:hyperlink r:id="rId12" w:history="1">
              <w:r w:rsidR="00243CB4" w:rsidRPr="00F755F6">
                <w:rPr>
                  <w:rStyle w:val="Hyperlink"/>
                  <w:bCs/>
                </w:rPr>
                <w:t>Validated SUD screening tools</w:t>
              </w:r>
            </w:hyperlink>
            <w:r w:rsidR="00243CB4" w:rsidRPr="00F755F6">
              <w:rPr>
                <w:bCs/>
              </w:rPr>
              <w:t xml:space="preserve">: </w:t>
            </w:r>
          </w:p>
          <w:p w14:paraId="3CEE024A" w14:textId="77777777" w:rsidR="00FA2674" w:rsidRDefault="00FA2674" w:rsidP="00D47854">
            <w:pPr>
              <w:spacing w:after="0" w:line="240" w:lineRule="auto"/>
              <w:rPr>
                <w:rFonts w:cstheme="minorHAnsi"/>
              </w:rPr>
            </w:pPr>
            <w:r w:rsidRPr="00D76487">
              <w:rPr>
                <w:bCs/>
              </w:rPr>
              <w:t xml:space="preserve">4Ps, 4Ps Plus©, 5Ps*, NIDA Quick Screen </w:t>
            </w:r>
            <w:r w:rsidRPr="00D76487">
              <w:rPr>
                <w:rFonts w:cstheme="minorHAnsi"/>
              </w:rPr>
              <w:t xml:space="preserve">(and if positive, the NIDA-Modified </w:t>
            </w:r>
            <w:proofErr w:type="gramStart"/>
            <w:r w:rsidRPr="00D76487">
              <w:rPr>
                <w:rFonts w:cstheme="minorHAnsi"/>
              </w:rPr>
              <w:t>ASSIST)</w:t>
            </w:r>
            <w:r w:rsidRPr="00D76487">
              <w:rPr>
                <w:bCs/>
              </w:rPr>
              <w:t>*</w:t>
            </w:r>
            <w:proofErr w:type="gramEnd"/>
            <w:r w:rsidRPr="00D76487">
              <w:rPr>
                <w:bCs/>
              </w:rPr>
              <w:t>*, Substance Use Risk Profile Pregnancy (SURP-P) Scale, CRAFFT (for adolescents), Wayne IDUS, DAST-10, or Prenatal Risk Overview-Drug Use (PRO),</w:t>
            </w:r>
            <w:r>
              <w:rPr>
                <w:bCs/>
              </w:rPr>
              <w:t xml:space="preserve"> </w:t>
            </w:r>
            <w:r w:rsidRPr="00D76487">
              <w:rPr>
                <w:rFonts w:cstheme="minorHAnsi"/>
              </w:rPr>
              <w:t>T-ACE (specific to alcohol)</w:t>
            </w:r>
            <w:r>
              <w:rPr>
                <w:rFonts w:cstheme="minorHAnsi"/>
              </w:rPr>
              <w:t xml:space="preserve">, </w:t>
            </w:r>
            <w:r w:rsidRPr="00D76487">
              <w:rPr>
                <w:rFonts w:cstheme="minorHAnsi"/>
              </w:rPr>
              <w:t>TWEAK (specific to alcohol</w:t>
            </w:r>
            <w:r>
              <w:rPr>
                <w:rFonts w:cstheme="minorHAnsi"/>
              </w:rPr>
              <w:t xml:space="preserve">), </w:t>
            </w:r>
            <w:r w:rsidRPr="00D76487">
              <w:rPr>
                <w:rFonts w:cstheme="minorHAnsi"/>
              </w:rPr>
              <w:t>CRAFFT (specific to alcohol)</w:t>
            </w:r>
          </w:p>
          <w:p w14:paraId="11DA9ED0" w14:textId="77777777" w:rsidR="00FA2674" w:rsidRPr="00D76487" w:rsidRDefault="00FA2674" w:rsidP="00D47854">
            <w:pPr>
              <w:spacing w:after="0" w:line="240" w:lineRule="auto"/>
              <w:rPr>
                <w:rFonts w:cstheme="minorHAnsi"/>
              </w:rPr>
            </w:pPr>
          </w:p>
          <w:p w14:paraId="0B0B4172" w14:textId="77777777" w:rsidR="00FA2674" w:rsidRPr="00224333" w:rsidRDefault="00FA2674" w:rsidP="00D47854">
            <w:pPr>
              <w:spacing w:after="0" w:line="240" w:lineRule="auto"/>
              <w:rPr>
                <w:bCs/>
                <w:i/>
              </w:rPr>
            </w:pPr>
            <w:r w:rsidRPr="00224333">
              <w:rPr>
                <w:bCs/>
                <w:i/>
              </w:rPr>
              <w:t>*If sites use the Institute for Health and Recovery Integrated Screening Tool (i.e., the Integrated 5Ps Screening Tool), this includes the 5Ps.</w:t>
            </w:r>
          </w:p>
          <w:p w14:paraId="05665027" w14:textId="491381EB" w:rsidR="00FA2674" w:rsidRPr="00C44C4E" w:rsidRDefault="00FA2674" w:rsidP="00D47854">
            <w:pPr>
              <w:spacing w:after="0" w:line="240" w:lineRule="auto"/>
              <w:rPr>
                <w:bCs/>
                <w:i/>
              </w:rPr>
            </w:pPr>
            <w:r w:rsidRPr="00224333">
              <w:rPr>
                <w:bCs/>
                <w:i/>
              </w:rPr>
              <w:t>**NIDA Quick Screen leads into the NIDA-Modified ASSIST</w:t>
            </w:r>
            <w:r>
              <w:rPr>
                <w:bCs/>
                <w:i/>
              </w:rPr>
              <w:t xml:space="preserve"> (i.e., it is designed as a 2-step screen).</w:t>
            </w:r>
          </w:p>
          <w:p w14:paraId="411DABC1" w14:textId="77777777" w:rsidR="00FA2674" w:rsidRPr="00224333" w:rsidRDefault="00FA2674" w:rsidP="00D47854">
            <w:pPr>
              <w:spacing w:after="0" w:line="240" w:lineRule="auto"/>
              <w:rPr>
                <w:b/>
                <w:bCs/>
              </w:rPr>
            </w:pPr>
          </w:p>
        </w:tc>
        <w:tc>
          <w:tcPr>
            <w:tcW w:w="1620" w:type="dxa"/>
          </w:tcPr>
          <w:p w14:paraId="2A52DECF" w14:textId="77777777" w:rsidR="00FA2674" w:rsidRDefault="00FA2674" w:rsidP="00D47854">
            <w:pPr>
              <w:spacing w:after="0" w:line="240" w:lineRule="auto"/>
              <w:rPr>
                <w:bCs/>
              </w:rPr>
            </w:pPr>
          </w:p>
        </w:tc>
      </w:tr>
      <w:tr w:rsidR="00FA2674" w:rsidRPr="00FF543F" w14:paraId="3368B6A3" w14:textId="77777777" w:rsidTr="00D47854">
        <w:tc>
          <w:tcPr>
            <w:tcW w:w="1851" w:type="dxa"/>
          </w:tcPr>
          <w:p w14:paraId="0770896C" w14:textId="24EBD04A" w:rsidR="00FA2674" w:rsidRDefault="00FA2674" w:rsidP="00D47854">
            <w:pPr>
              <w:pStyle w:val="Default"/>
              <w:rPr>
                <w:b/>
                <w:bCs/>
                <w:sz w:val="21"/>
                <w:szCs w:val="21"/>
              </w:rPr>
            </w:pPr>
            <w:r w:rsidRPr="00C44C4E">
              <w:rPr>
                <w:b/>
                <w:bCs/>
                <w:sz w:val="21"/>
                <w:szCs w:val="21"/>
              </w:rPr>
              <w:t xml:space="preserve">7. Percent of pregnant and postpartum individuals with SUD who received or were prescribed Naloxone prior to delivery discharge </w:t>
            </w:r>
          </w:p>
          <w:p w14:paraId="05A26E98" w14:textId="43796A2D" w:rsidR="00C44C4E" w:rsidRDefault="00C44C4E" w:rsidP="00D47854">
            <w:pPr>
              <w:pStyle w:val="Default"/>
              <w:rPr>
                <w:b/>
                <w:bCs/>
                <w:sz w:val="21"/>
                <w:szCs w:val="21"/>
              </w:rPr>
            </w:pPr>
          </w:p>
          <w:p w14:paraId="0D417626" w14:textId="77777777" w:rsidR="00C44C4E" w:rsidRPr="00C44C4E" w:rsidRDefault="00C44C4E" w:rsidP="00C44C4E">
            <w:pPr>
              <w:tabs>
                <w:tab w:val="left" w:pos="1811"/>
              </w:tabs>
              <w:spacing w:after="0" w:line="240" w:lineRule="auto"/>
              <w:rPr>
                <w:color w:val="FF0000"/>
              </w:rPr>
            </w:pPr>
            <w:r>
              <w:rPr>
                <w:color w:val="FF0000"/>
              </w:rPr>
              <w:lastRenderedPageBreak/>
              <w:t>(New Maternal Substance Use Measure)</w:t>
            </w:r>
          </w:p>
          <w:p w14:paraId="23EB1997" w14:textId="77777777" w:rsidR="00C44C4E" w:rsidRPr="00C44C4E" w:rsidRDefault="00C44C4E" w:rsidP="00D47854">
            <w:pPr>
              <w:pStyle w:val="Default"/>
              <w:rPr>
                <w:b/>
                <w:bCs/>
                <w:sz w:val="21"/>
                <w:szCs w:val="21"/>
              </w:rPr>
            </w:pPr>
          </w:p>
          <w:p w14:paraId="611A69A4" w14:textId="485DC284" w:rsidR="00FA2674" w:rsidRPr="00E42C62" w:rsidRDefault="00FA2674" w:rsidP="00D47854">
            <w:pPr>
              <w:pStyle w:val="Default"/>
              <w:rPr>
                <w:sz w:val="21"/>
                <w:szCs w:val="21"/>
              </w:rPr>
            </w:pPr>
          </w:p>
        </w:tc>
        <w:tc>
          <w:tcPr>
            <w:tcW w:w="2113" w:type="dxa"/>
          </w:tcPr>
          <w:p w14:paraId="4D53AC92" w14:textId="77777777" w:rsidR="00FA2674" w:rsidRPr="00B50B07" w:rsidRDefault="00FA2674" w:rsidP="00D47854">
            <w:pPr>
              <w:spacing w:after="0" w:line="240" w:lineRule="auto"/>
              <w:rPr>
                <w:bCs/>
              </w:rPr>
            </w:pPr>
            <w:r>
              <w:rPr>
                <w:sz w:val="21"/>
                <w:szCs w:val="21"/>
              </w:rPr>
              <w:lastRenderedPageBreak/>
              <w:t>Those with documentation of having received or been prescribed Naloxone prior to delivery discharge</w:t>
            </w:r>
          </w:p>
        </w:tc>
        <w:tc>
          <w:tcPr>
            <w:tcW w:w="1526" w:type="dxa"/>
          </w:tcPr>
          <w:p w14:paraId="1E102E6A" w14:textId="07D5E577" w:rsidR="00FA2674" w:rsidRDefault="00FA2674" w:rsidP="00D47854">
            <w:pPr>
              <w:spacing w:after="0" w:line="240" w:lineRule="auto"/>
              <w:rPr>
                <w:rFonts w:cstheme="minorHAnsi"/>
              </w:rPr>
            </w:pPr>
            <w:r w:rsidRPr="00E42C62">
              <w:rPr>
                <w:rFonts w:cstheme="minorHAnsi"/>
              </w:rPr>
              <w:t xml:space="preserve">Number of individuals with </w:t>
            </w:r>
            <w:r>
              <w:rPr>
                <w:rFonts w:cstheme="minorHAnsi"/>
              </w:rPr>
              <w:t xml:space="preserve">an SUD diagnosis and </w:t>
            </w:r>
            <w:r w:rsidRPr="00E42C62">
              <w:rPr>
                <w:rFonts w:cstheme="minorHAnsi"/>
              </w:rPr>
              <w:t xml:space="preserve">a delivery in the </w:t>
            </w:r>
            <w:r w:rsidR="00C44C4E">
              <w:rPr>
                <w:rFonts w:cstheme="minorHAnsi"/>
              </w:rPr>
              <w:t>quarter</w:t>
            </w:r>
          </w:p>
        </w:tc>
        <w:tc>
          <w:tcPr>
            <w:tcW w:w="1331" w:type="dxa"/>
          </w:tcPr>
          <w:p w14:paraId="6DD15605" w14:textId="77777777" w:rsidR="00FA2674" w:rsidRPr="00F755F6" w:rsidRDefault="00FA2674" w:rsidP="00D47854">
            <w:pPr>
              <w:spacing w:after="0" w:line="240" w:lineRule="auto"/>
              <w:rPr>
                <w:bCs/>
              </w:rPr>
            </w:pPr>
          </w:p>
        </w:tc>
        <w:tc>
          <w:tcPr>
            <w:tcW w:w="4424" w:type="dxa"/>
          </w:tcPr>
          <w:p w14:paraId="12DE02E4" w14:textId="33D0B3CA" w:rsidR="00FA2674" w:rsidRDefault="00FA2674" w:rsidP="00D47854">
            <w:pPr>
              <w:spacing w:after="0" w:line="240" w:lineRule="auto"/>
              <w:rPr>
                <w:i/>
                <w:iCs/>
                <w:sz w:val="21"/>
                <w:szCs w:val="21"/>
              </w:rPr>
            </w:pPr>
            <w:r>
              <w:rPr>
                <w:i/>
                <w:iCs/>
                <w:sz w:val="21"/>
                <w:szCs w:val="21"/>
              </w:rPr>
              <w:t>Those with an SUD diagnosis includes the following codes:</w:t>
            </w:r>
          </w:p>
          <w:p w14:paraId="6A21AF14" w14:textId="77777777" w:rsidR="00FA2674" w:rsidRDefault="00FA2674" w:rsidP="00D47854">
            <w:pPr>
              <w:spacing w:after="0" w:line="240" w:lineRule="auto"/>
              <w:rPr>
                <w:i/>
                <w:iCs/>
                <w:sz w:val="21"/>
                <w:szCs w:val="21"/>
              </w:rPr>
            </w:pPr>
          </w:p>
          <w:p w14:paraId="294692B2" w14:textId="77777777" w:rsidR="00FA2674" w:rsidRDefault="00FA2674" w:rsidP="00D47854">
            <w:pPr>
              <w:pStyle w:val="Default"/>
              <w:rPr>
                <w:sz w:val="21"/>
                <w:szCs w:val="21"/>
              </w:rPr>
            </w:pPr>
            <w:r>
              <w:rPr>
                <w:sz w:val="21"/>
                <w:szCs w:val="21"/>
              </w:rPr>
              <w:t xml:space="preserve">Opioids </w:t>
            </w:r>
          </w:p>
          <w:p w14:paraId="137676E1" w14:textId="247F7348" w:rsidR="00FA2674" w:rsidRDefault="00FA2674" w:rsidP="00D47854">
            <w:pPr>
              <w:pStyle w:val="Default"/>
              <w:rPr>
                <w:sz w:val="21"/>
                <w:szCs w:val="21"/>
              </w:rPr>
            </w:pPr>
            <w:r>
              <w:rPr>
                <w:sz w:val="21"/>
                <w:szCs w:val="21"/>
              </w:rPr>
              <w:t>F11</w:t>
            </w:r>
            <w:r w:rsidR="007F4DD7">
              <w:rPr>
                <w:sz w:val="21"/>
                <w:szCs w:val="21"/>
              </w:rPr>
              <w:t>.</w:t>
            </w:r>
            <w:r>
              <w:rPr>
                <w:sz w:val="21"/>
                <w:szCs w:val="21"/>
              </w:rPr>
              <w:t>10, F11</w:t>
            </w:r>
            <w:r w:rsidR="007F4DD7">
              <w:rPr>
                <w:sz w:val="21"/>
                <w:szCs w:val="21"/>
              </w:rPr>
              <w:t>.</w:t>
            </w:r>
            <w:r>
              <w:rPr>
                <w:sz w:val="21"/>
                <w:szCs w:val="21"/>
              </w:rPr>
              <w:t>11, F11</w:t>
            </w:r>
            <w:r w:rsidR="007F4DD7">
              <w:rPr>
                <w:sz w:val="21"/>
                <w:szCs w:val="21"/>
              </w:rPr>
              <w:t>.</w:t>
            </w:r>
            <w:r>
              <w:rPr>
                <w:sz w:val="21"/>
                <w:szCs w:val="21"/>
              </w:rPr>
              <w:t>120, F11</w:t>
            </w:r>
            <w:r w:rsidR="007F4DD7">
              <w:rPr>
                <w:sz w:val="21"/>
                <w:szCs w:val="21"/>
              </w:rPr>
              <w:t>.</w:t>
            </w:r>
            <w:r>
              <w:rPr>
                <w:sz w:val="21"/>
                <w:szCs w:val="21"/>
              </w:rPr>
              <w:t>121, F11</w:t>
            </w:r>
            <w:r w:rsidR="007F4DD7">
              <w:rPr>
                <w:sz w:val="21"/>
                <w:szCs w:val="21"/>
              </w:rPr>
              <w:t>.</w:t>
            </w:r>
            <w:r>
              <w:rPr>
                <w:sz w:val="21"/>
                <w:szCs w:val="21"/>
              </w:rPr>
              <w:t>122, F11</w:t>
            </w:r>
            <w:r w:rsidR="007F4DD7">
              <w:rPr>
                <w:sz w:val="21"/>
                <w:szCs w:val="21"/>
              </w:rPr>
              <w:t>.</w:t>
            </w:r>
            <w:r>
              <w:rPr>
                <w:sz w:val="21"/>
                <w:szCs w:val="21"/>
              </w:rPr>
              <w:t>129, F11</w:t>
            </w:r>
            <w:r w:rsidR="007F4DD7">
              <w:rPr>
                <w:sz w:val="21"/>
                <w:szCs w:val="21"/>
              </w:rPr>
              <w:t>.</w:t>
            </w:r>
            <w:r>
              <w:rPr>
                <w:sz w:val="21"/>
                <w:szCs w:val="21"/>
              </w:rPr>
              <w:t>14, F11</w:t>
            </w:r>
            <w:r w:rsidR="007F4DD7">
              <w:rPr>
                <w:sz w:val="21"/>
                <w:szCs w:val="21"/>
              </w:rPr>
              <w:t>.</w:t>
            </w:r>
            <w:r>
              <w:rPr>
                <w:sz w:val="21"/>
                <w:szCs w:val="21"/>
              </w:rPr>
              <w:t>150, F11</w:t>
            </w:r>
            <w:r w:rsidR="007F4DD7">
              <w:rPr>
                <w:sz w:val="21"/>
                <w:szCs w:val="21"/>
              </w:rPr>
              <w:t>.</w:t>
            </w:r>
            <w:r>
              <w:rPr>
                <w:sz w:val="21"/>
                <w:szCs w:val="21"/>
              </w:rPr>
              <w:t>151, F11</w:t>
            </w:r>
            <w:r w:rsidR="007F4DD7">
              <w:rPr>
                <w:sz w:val="21"/>
                <w:szCs w:val="21"/>
              </w:rPr>
              <w:t>.</w:t>
            </w:r>
            <w:r>
              <w:rPr>
                <w:sz w:val="21"/>
                <w:szCs w:val="21"/>
              </w:rPr>
              <w:t>159, F11</w:t>
            </w:r>
            <w:r w:rsidR="007F4DD7">
              <w:rPr>
                <w:sz w:val="21"/>
                <w:szCs w:val="21"/>
              </w:rPr>
              <w:t>.</w:t>
            </w:r>
            <w:r>
              <w:rPr>
                <w:sz w:val="21"/>
                <w:szCs w:val="21"/>
              </w:rPr>
              <w:t>181, F11</w:t>
            </w:r>
            <w:r w:rsidR="007F4DD7">
              <w:rPr>
                <w:sz w:val="21"/>
                <w:szCs w:val="21"/>
              </w:rPr>
              <w:t>.</w:t>
            </w:r>
            <w:r>
              <w:rPr>
                <w:sz w:val="21"/>
                <w:szCs w:val="21"/>
              </w:rPr>
              <w:t>182, F11</w:t>
            </w:r>
            <w:r w:rsidR="007F4DD7">
              <w:rPr>
                <w:sz w:val="21"/>
                <w:szCs w:val="21"/>
              </w:rPr>
              <w:t>.</w:t>
            </w:r>
            <w:r>
              <w:rPr>
                <w:sz w:val="21"/>
                <w:szCs w:val="21"/>
              </w:rPr>
              <w:t>188, F11</w:t>
            </w:r>
            <w:r w:rsidR="007F4DD7">
              <w:rPr>
                <w:sz w:val="21"/>
                <w:szCs w:val="21"/>
              </w:rPr>
              <w:t>.</w:t>
            </w:r>
            <w:r>
              <w:rPr>
                <w:sz w:val="21"/>
                <w:szCs w:val="21"/>
              </w:rPr>
              <w:t>19, F11</w:t>
            </w:r>
            <w:r w:rsidR="007F4DD7">
              <w:rPr>
                <w:sz w:val="21"/>
                <w:szCs w:val="21"/>
              </w:rPr>
              <w:t>.</w:t>
            </w:r>
            <w:r>
              <w:rPr>
                <w:sz w:val="21"/>
                <w:szCs w:val="21"/>
              </w:rPr>
              <w:t>20, F11</w:t>
            </w:r>
            <w:r w:rsidR="007F4DD7">
              <w:rPr>
                <w:sz w:val="21"/>
                <w:szCs w:val="21"/>
              </w:rPr>
              <w:t>.</w:t>
            </w:r>
            <w:r>
              <w:rPr>
                <w:sz w:val="21"/>
                <w:szCs w:val="21"/>
              </w:rPr>
              <w:t>21, F11</w:t>
            </w:r>
            <w:r w:rsidR="007F4DD7">
              <w:rPr>
                <w:sz w:val="21"/>
                <w:szCs w:val="21"/>
              </w:rPr>
              <w:t>.</w:t>
            </w:r>
            <w:r>
              <w:rPr>
                <w:sz w:val="21"/>
                <w:szCs w:val="21"/>
              </w:rPr>
              <w:t>220, F11</w:t>
            </w:r>
            <w:r w:rsidR="007F4DD7">
              <w:rPr>
                <w:sz w:val="21"/>
                <w:szCs w:val="21"/>
              </w:rPr>
              <w:t>.</w:t>
            </w:r>
            <w:r>
              <w:rPr>
                <w:sz w:val="21"/>
                <w:szCs w:val="21"/>
              </w:rPr>
              <w:t>221, F11</w:t>
            </w:r>
            <w:r w:rsidR="007F4DD7">
              <w:rPr>
                <w:sz w:val="21"/>
                <w:szCs w:val="21"/>
              </w:rPr>
              <w:t>.</w:t>
            </w:r>
            <w:r>
              <w:rPr>
                <w:sz w:val="21"/>
                <w:szCs w:val="21"/>
              </w:rPr>
              <w:t>222, F11</w:t>
            </w:r>
            <w:r w:rsidR="007F4DD7">
              <w:rPr>
                <w:sz w:val="21"/>
                <w:szCs w:val="21"/>
              </w:rPr>
              <w:t>.</w:t>
            </w:r>
            <w:r>
              <w:rPr>
                <w:sz w:val="21"/>
                <w:szCs w:val="21"/>
              </w:rPr>
              <w:t>229, F11</w:t>
            </w:r>
            <w:r w:rsidR="007F4DD7">
              <w:rPr>
                <w:sz w:val="21"/>
                <w:szCs w:val="21"/>
              </w:rPr>
              <w:t>.</w:t>
            </w:r>
            <w:r>
              <w:rPr>
                <w:sz w:val="21"/>
                <w:szCs w:val="21"/>
              </w:rPr>
              <w:t>23, F11</w:t>
            </w:r>
            <w:r w:rsidR="007F4DD7">
              <w:rPr>
                <w:sz w:val="21"/>
                <w:szCs w:val="21"/>
              </w:rPr>
              <w:t>.</w:t>
            </w:r>
            <w:r>
              <w:rPr>
                <w:sz w:val="21"/>
                <w:szCs w:val="21"/>
              </w:rPr>
              <w:t>24, F11</w:t>
            </w:r>
            <w:r w:rsidR="007F4DD7">
              <w:rPr>
                <w:sz w:val="21"/>
                <w:szCs w:val="21"/>
              </w:rPr>
              <w:t>.</w:t>
            </w:r>
            <w:r>
              <w:rPr>
                <w:sz w:val="21"/>
                <w:szCs w:val="21"/>
              </w:rPr>
              <w:t>250, F11</w:t>
            </w:r>
            <w:r w:rsidR="007F4DD7">
              <w:rPr>
                <w:sz w:val="21"/>
                <w:szCs w:val="21"/>
              </w:rPr>
              <w:t>.</w:t>
            </w:r>
            <w:r>
              <w:rPr>
                <w:sz w:val="21"/>
                <w:szCs w:val="21"/>
              </w:rPr>
              <w:t>251, F11</w:t>
            </w:r>
            <w:r w:rsidR="007F4DD7">
              <w:rPr>
                <w:sz w:val="21"/>
                <w:szCs w:val="21"/>
              </w:rPr>
              <w:t>.</w:t>
            </w:r>
            <w:r>
              <w:rPr>
                <w:sz w:val="21"/>
                <w:szCs w:val="21"/>
              </w:rPr>
              <w:t>259, F11</w:t>
            </w:r>
            <w:r w:rsidR="007F4DD7">
              <w:rPr>
                <w:sz w:val="21"/>
                <w:szCs w:val="21"/>
              </w:rPr>
              <w:t>.</w:t>
            </w:r>
            <w:r>
              <w:rPr>
                <w:sz w:val="21"/>
                <w:szCs w:val="21"/>
              </w:rPr>
              <w:t>281, F11</w:t>
            </w:r>
            <w:r w:rsidR="007F4DD7">
              <w:rPr>
                <w:sz w:val="21"/>
                <w:szCs w:val="21"/>
              </w:rPr>
              <w:t>.</w:t>
            </w:r>
            <w:r>
              <w:rPr>
                <w:sz w:val="21"/>
                <w:szCs w:val="21"/>
              </w:rPr>
              <w:t>282, F11</w:t>
            </w:r>
            <w:r w:rsidR="007F4DD7">
              <w:rPr>
                <w:sz w:val="21"/>
                <w:szCs w:val="21"/>
              </w:rPr>
              <w:t>.</w:t>
            </w:r>
            <w:r>
              <w:rPr>
                <w:sz w:val="21"/>
                <w:szCs w:val="21"/>
              </w:rPr>
              <w:t>288, F11</w:t>
            </w:r>
            <w:r w:rsidR="007F4DD7">
              <w:rPr>
                <w:sz w:val="21"/>
                <w:szCs w:val="21"/>
              </w:rPr>
              <w:t>.</w:t>
            </w:r>
            <w:r>
              <w:rPr>
                <w:sz w:val="21"/>
                <w:szCs w:val="21"/>
              </w:rPr>
              <w:t>29, F11</w:t>
            </w:r>
            <w:r w:rsidR="007F4DD7">
              <w:rPr>
                <w:sz w:val="21"/>
                <w:szCs w:val="21"/>
              </w:rPr>
              <w:t>.</w:t>
            </w:r>
            <w:r>
              <w:rPr>
                <w:sz w:val="21"/>
                <w:szCs w:val="21"/>
              </w:rPr>
              <w:t>90, F11</w:t>
            </w:r>
            <w:r w:rsidR="007F4DD7">
              <w:rPr>
                <w:sz w:val="21"/>
                <w:szCs w:val="21"/>
              </w:rPr>
              <w:t>.</w:t>
            </w:r>
            <w:r>
              <w:rPr>
                <w:sz w:val="21"/>
                <w:szCs w:val="21"/>
              </w:rPr>
              <w:t>920, F11</w:t>
            </w:r>
            <w:r w:rsidR="007F4DD7">
              <w:rPr>
                <w:sz w:val="21"/>
                <w:szCs w:val="21"/>
              </w:rPr>
              <w:t>.</w:t>
            </w:r>
            <w:r>
              <w:rPr>
                <w:sz w:val="21"/>
                <w:szCs w:val="21"/>
              </w:rPr>
              <w:t>921, F11</w:t>
            </w:r>
            <w:r w:rsidR="007F4DD7">
              <w:rPr>
                <w:sz w:val="21"/>
                <w:szCs w:val="21"/>
              </w:rPr>
              <w:t>.</w:t>
            </w:r>
            <w:r>
              <w:rPr>
                <w:sz w:val="21"/>
                <w:szCs w:val="21"/>
              </w:rPr>
              <w:t>922, F11</w:t>
            </w:r>
            <w:r w:rsidR="007F4DD7">
              <w:rPr>
                <w:sz w:val="21"/>
                <w:szCs w:val="21"/>
              </w:rPr>
              <w:t>.</w:t>
            </w:r>
            <w:r>
              <w:rPr>
                <w:sz w:val="21"/>
                <w:szCs w:val="21"/>
              </w:rPr>
              <w:t>929, F11</w:t>
            </w:r>
            <w:r w:rsidR="007F4DD7">
              <w:rPr>
                <w:sz w:val="21"/>
                <w:szCs w:val="21"/>
              </w:rPr>
              <w:t>.</w:t>
            </w:r>
            <w:r>
              <w:rPr>
                <w:sz w:val="21"/>
                <w:szCs w:val="21"/>
              </w:rPr>
              <w:t xml:space="preserve">93, </w:t>
            </w:r>
            <w:r>
              <w:rPr>
                <w:sz w:val="21"/>
                <w:szCs w:val="21"/>
              </w:rPr>
              <w:lastRenderedPageBreak/>
              <w:t>F11</w:t>
            </w:r>
            <w:r w:rsidR="007F4DD7">
              <w:rPr>
                <w:sz w:val="21"/>
                <w:szCs w:val="21"/>
              </w:rPr>
              <w:t>.</w:t>
            </w:r>
            <w:r>
              <w:rPr>
                <w:sz w:val="21"/>
                <w:szCs w:val="21"/>
              </w:rPr>
              <w:t>94, F11</w:t>
            </w:r>
            <w:r w:rsidR="007F4DD7">
              <w:rPr>
                <w:sz w:val="21"/>
                <w:szCs w:val="21"/>
              </w:rPr>
              <w:t>.</w:t>
            </w:r>
            <w:r>
              <w:rPr>
                <w:sz w:val="21"/>
                <w:szCs w:val="21"/>
              </w:rPr>
              <w:t>950, F11</w:t>
            </w:r>
            <w:r w:rsidR="007F4DD7">
              <w:rPr>
                <w:sz w:val="21"/>
                <w:szCs w:val="21"/>
              </w:rPr>
              <w:t>.</w:t>
            </w:r>
            <w:r>
              <w:rPr>
                <w:sz w:val="21"/>
                <w:szCs w:val="21"/>
              </w:rPr>
              <w:t>951, F11</w:t>
            </w:r>
            <w:r w:rsidR="007F4DD7">
              <w:rPr>
                <w:sz w:val="21"/>
                <w:szCs w:val="21"/>
              </w:rPr>
              <w:t>.</w:t>
            </w:r>
            <w:r>
              <w:rPr>
                <w:sz w:val="21"/>
                <w:szCs w:val="21"/>
              </w:rPr>
              <w:t>959, F11</w:t>
            </w:r>
            <w:r w:rsidR="007F4DD7">
              <w:rPr>
                <w:sz w:val="21"/>
                <w:szCs w:val="21"/>
              </w:rPr>
              <w:t>.</w:t>
            </w:r>
            <w:r>
              <w:rPr>
                <w:sz w:val="21"/>
                <w:szCs w:val="21"/>
              </w:rPr>
              <w:t>981, F11</w:t>
            </w:r>
            <w:r w:rsidR="007F4DD7">
              <w:rPr>
                <w:sz w:val="21"/>
                <w:szCs w:val="21"/>
              </w:rPr>
              <w:t>.</w:t>
            </w:r>
            <w:r>
              <w:rPr>
                <w:sz w:val="21"/>
                <w:szCs w:val="21"/>
              </w:rPr>
              <w:t>982, F11</w:t>
            </w:r>
            <w:r w:rsidR="007F4DD7">
              <w:rPr>
                <w:sz w:val="21"/>
                <w:szCs w:val="21"/>
              </w:rPr>
              <w:t>.</w:t>
            </w:r>
            <w:r>
              <w:rPr>
                <w:sz w:val="21"/>
                <w:szCs w:val="21"/>
              </w:rPr>
              <w:t>988, F11</w:t>
            </w:r>
            <w:r w:rsidR="007F4DD7">
              <w:rPr>
                <w:sz w:val="21"/>
                <w:szCs w:val="21"/>
              </w:rPr>
              <w:t>.</w:t>
            </w:r>
            <w:r>
              <w:rPr>
                <w:sz w:val="21"/>
                <w:szCs w:val="21"/>
              </w:rPr>
              <w:t xml:space="preserve">99 </w:t>
            </w:r>
          </w:p>
          <w:p w14:paraId="42BB62C4" w14:textId="77777777" w:rsidR="00FA2674" w:rsidRDefault="00FA2674" w:rsidP="00D47854">
            <w:pPr>
              <w:spacing w:after="0" w:line="240" w:lineRule="auto"/>
              <w:rPr>
                <w:b/>
                <w:bCs/>
              </w:rPr>
            </w:pPr>
          </w:p>
          <w:p w14:paraId="29C8C88E" w14:textId="77777777" w:rsidR="00FA2674" w:rsidRDefault="00FA2674" w:rsidP="00D47854">
            <w:pPr>
              <w:pStyle w:val="Default"/>
              <w:rPr>
                <w:sz w:val="21"/>
                <w:szCs w:val="21"/>
              </w:rPr>
            </w:pPr>
            <w:r>
              <w:rPr>
                <w:sz w:val="21"/>
                <w:szCs w:val="21"/>
              </w:rPr>
              <w:t xml:space="preserve">Sedatives </w:t>
            </w:r>
          </w:p>
          <w:p w14:paraId="16C2B0C7" w14:textId="0A76982F" w:rsidR="00FA2674" w:rsidRDefault="00FA2674" w:rsidP="00D47854">
            <w:pPr>
              <w:pStyle w:val="Default"/>
              <w:rPr>
                <w:sz w:val="21"/>
                <w:szCs w:val="21"/>
              </w:rPr>
            </w:pPr>
            <w:r>
              <w:rPr>
                <w:sz w:val="21"/>
                <w:szCs w:val="21"/>
              </w:rPr>
              <w:t>F13</w:t>
            </w:r>
            <w:r w:rsidR="007F4DD7">
              <w:rPr>
                <w:sz w:val="21"/>
                <w:szCs w:val="21"/>
              </w:rPr>
              <w:t>.</w:t>
            </w:r>
            <w:r>
              <w:rPr>
                <w:sz w:val="21"/>
                <w:szCs w:val="21"/>
              </w:rPr>
              <w:t>10, F13</w:t>
            </w:r>
            <w:r w:rsidR="007F4DD7">
              <w:rPr>
                <w:sz w:val="21"/>
                <w:szCs w:val="21"/>
              </w:rPr>
              <w:t>.</w:t>
            </w:r>
            <w:r>
              <w:rPr>
                <w:sz w:val="21"/>
                <w:szCs w:val="21"/>
              </w:rPr>
              <w:t>11, F13</w:t>
            </w:r>
            <w:r w:rsidR="007F4DD7">
              <w:rPr>
                <w:sz w:val="21"/>
                <w:szCs w:val="21"/>
              </w:rPr>
              <w:t>.</w:t>
            </w:r>
            <w:r>
              <w:rPr>
                <w:sz w:val="21"/>
                <w:szCs w:val="21"/>
              </w:rPr>
              <w:t>120, F13</w:t>
            </w:r>
            <w:r w:rsidR="007F4DD7">
              <w:rPr>
                <w:sz w:val="21"/>
                <w:szCs w:val="21"/>
              </w:rPr>
              <w:t>.</w:t>
            </w:r>
            <w:r>
              <w:rPr>
                <w:sz w:val="21"/>
                <w:szCs w:val="21"/>
              </w:rPr>
              <w:t>121, F13</w:t>
            </w:r>
            <w:r w:rsidR="007F4DD7">
              <w:rPr>
                <w:sz w:val="21"/>
                <w:szCs w:val="21"/>
              </w:rPr>
              <w:t>.</w:t>
            </w:r>
            <w:r>
              <w:rPr>
                <w:sz w:val="21"/>
                <w:szCs w:val="21"/>
              </w:rPr>
              <w:t>129, F13</w:t>
            </w:r>
            <w:r w:rsidR="007F4DD7">
              <w:rPr>
                <w:sz w:val="21"/>
                <w:szCs w:val="21"/>
              </w:rPr>
              <w:t>.</w:t>
            </w:r>
            <w:r>
              <w:rPr>
                <w:sz w:val="21"/>
                <w:szCs w:val="21"/>
              </w:rPr>
              <w:t>14, F13</w:t>
            </w:r>
            <w:r w:rsidR="007F4DD7">
              <w:rPr>
                <w:sz w:val="21"/>
                <w:szCs w:val="21"/>
              </w:rPr>
              <w:t>.</w:t>
            </w:r>
            <w:r>
              <w:rPr>
                <w:sz w:val="21"/>
                <w:szCs w:val="21"/>
              </w:rPr>
              <w:t>150, F13</w:t>
            </w:r>
            <w:r w:rsidR="007F4DD7">
              <w:rPr>
                <w:sz w:val="21"/>
                <w:szCs w:val="21"/>
              </w:rPr>
              <w:t>.</w:t>
            </w:r>
            <w:r>
              <w:rPr>
                <w:sz w:val="21"/>
                <w:szCs w:val="21"/>
              </w:rPr>
              <w:t>151, F13</w:t>
            </w:r>
            <w:r w:rsidR="007F4DD7">
              <w:rPr>
                <w:sz w:val="21"/>
                <w:szCs w:val="21"/>
              </w:rPr>
              <w:t>.</w:t>
            </w:r>
            <w:r>
              <w:rPr>
                <w:sz w:val="21"/>
                <w:szCs w:val="21"/>
              </w:rPr>
              <w:t>159, F13</w:t>
            </w:r>
            <w:r w:rsidR="007F4DD7">
              <w:rPr>
                <w:sz w:val="21"/>
                <w:szCs w:val="21"/>
              </w:rPr>
              <w:t>.</w:t>
            </w:r>
            <w:r>
              <w:rPr>
                <w:sz w:val="21"/>
                <w:szCs w:val="21"/>
              </w:rPr>
              <w:t>180, F13</w:t>
            </w:r>
            <w:r w:rsidR="007F4DD7">
              <w:rPr>
                <w:sz w:val="21"/>
                <w:szCs w:val="21"/>
              </w:rPr>
              <w:t>.</w:t>
            </w:r>
            <w:r>
              <w:rPr>
                <w:sz w:val="21"/>
                <w:szCs w:val="21"/>
              </w:rPr>
              <w:t>181, F13</w:t>
            </w:r>
            <w:r w:rsidR="007F4DD7">
              <w:rPr>
                <w:sz w:val="21"/>
                <w:szCs w:val="21"/>
              </w:rPr>
              <w:t>.</w:t>
            </w:r>
            <w:r>
              <w:rPr>
                <w:sz w:val="21"/>
                <w:szCs w:val="21"/>
              </w:rPr>
              <w:t>182, F13</w:t>
            </w:r>
            <w:r w:rsidR="007F4DD7">
              <w:rPr>
                <w:sz w:val="21"/>
                <w:szCs w:val="21"/>
              </w:rPr>
              <w:t>.</w:t>
            </w:r>
            <w:r>
              <w:rPr>
                <w:sz w:val="21"/>
                <w:szCs w:val="21"/>
              </w:rPr>
              <w:t>188, F13</w:t>
            </w:r>
            <w:r w:rsidR="007F4DD7">
              <w:rPr>
                <w:sz w:val="21"/>
                <w:szCs w:val="21"/>
              </w:rPr>
              <w:t>.</w:t>
            </w:r>
            <w:r>
              <w:rPr>
                <w:sz w:val="21"/>
                <w:szCs w:val="21"/>
              </w:rPr>
              <w:t>19, F13</w:t>
            </w:r>
            <w:r w:rsidR="007F4DD7">
              <w:rPr>
                <w:sz w:val="21"/>
                <w:szCs w:val="21"/>
              </w:rPr>
              <w:t>.</w:t>
            </w:r>
            <w:r>
              <w:rPr>
                <w:sz w:val="21"/>
                <w:szCs w:val="21"/>
              </w:rPr>
              <w:t>20, F13</w:t>
            </w:r>
            <w:r w:rsidR="007F4DD7">
              <w:rPr>
                <w:sz w:val="21"/>
                <w:szCs w:val="21"/>
              </w:rPr>
              <w:t>.</w:t>
            </w:r>
            <w:r>
              <w:rPr>
                <w:sz w:val="21"/>
                <w:szCs w:val="21"/>
              </w:rPr>
              <w:t>21, F13</w:t>
            </w:r>
            <w:r w:rsidR="007F4DD7">
              <w:rPr>
                <w:sz w:val="21"/>
                <w:szCs w:val="21"/>
              </w:rPr>
              <w:t>.</w:t>
            </w:r>
            <w:r>
              <w:rPr>
                <w:sz w:val="21"/>
                <w:szCs w:val="21"/>
              </w:rPr>
              <w:t>220, F13</w:t>
            </w:r>
            <w:r w:rsidR="007F4DD7">
              <w:rPr>
                <w:sz w:val="21"/>
                <w:szCs w:val="21"/>
              </w:rPr>
              <w:t>.</w:t>
            </w:r>
            <w:r>
              <w:rPr>
                <w:sz w:val="21"/>
                <w:szCs w:val="21"/>
              </w:rPr>
              <w:t>221, F13</w:t>
            </w:r>
            <w:r w:rsidR="007F4DD7">
              <w:rPr>
                <w:sz w:val="21"/>
                <w:szCs w:val="21"/>
              </w:rPr>
              <w:t>.</w:t>
            </w:r>
            <w:r>
              <w:rPr>
                <w:sz w:val="21"/>
                <w:szCs w:val="21"/>
              </w:rPr>
              <w:t>229, F13</w:t>
            </w:r>
            <w:r w:rsidR="007F4DD7">
              <w:rPr>
                <w:sz w:val="21"/>
                <w:szCs w:val="21"/>
              </w:rPr>
              <w:t>.</w:t>
            </w:r>
            <w:r>
              <w:rPr>
                <w:sz w:val="21"/>
                <w:szCs w:val="21"/>
              </w:rPr>
              <w:t>230, F13</w:t>
            </w:r>
            <w:r w:rsidR="007F4DD7">
              <w:rPr>
                <w:sz w:val="21"/>
                <w:szCs w:val="21"/>
              </w:rPr>
              <w:t>.</w:t>
            </w:r>
            <w:r>
              <w:rPr>
                <w:sz w:val="21"/>
                <w:szCs w:val="21"/>
              </w:rPr>
              <w:t>231, F13</w:t>
            </w:r>
            <w:r w:rsidR="007F4DD7">
              <w:rPr>
                <w:sz w:val="21"/>
                <w:szCs w:val="21"/>
              </w:rPr>
              <w:t>.</w:t>
            </w:r>
            <w:r>
              <w:rPr>
                <w:sz w:val="21"/>
                <w:szCs w:val="21"/>
              </w:rPr>
              <w:t>232, F13</w:t>
            </w:r>
            <w:r w:rsidR="007F4DD7">
              <w:rPr>
                <w:sz w:val="21"/>
                <w:szCs w:val="21"/>
              </w:rPr>
              <w:t>.</w:t>
            </w:r>
            <w:r>
              <w:rPr>
                <w:sz w:val="21"/>
                <w:szCs w:val="21"/>
              </w:rPr>
              <w:t>239, F13</w:t>
            </w:r>
            <w:r w:rsidR="007F4DD7">
              <w:rPr>
                <w:sz w:val="21"/>
                <w:szCs w:val="21"/>
              </w:rPr>
              <w:t>.</w:t>
            </w:r>
            <w:r>
              <w:rPr>
                <w:sz w:val="21"/>
                <w:szCs w:val="21"/>
              </w:rPr>
              <w:t>24, F13</w:t>
            </w:r>
            <w:r w:rsidR="007F4DD7">
              <w:rPr>
                <w:sz w:val="21"/>
                <w:szCs w:val="21"/>
              </w:rPr>
              <w:t>.</w:t>
            </w:r>
            <w:r>
              <w:rPr>
                <w:sz w:val="21"/>
                <w:szCs w:val="21"/>
              </w:rPr>
              <w:t>250, F13</w:t>
            </w:r>
            <w:r w:rsidR="007F4DD7">
              <w:rPr>
                <w:sz w:val="21"/>
                <w:szCs w:val="21"/>
              </w:rPr>
              <w:t>.</w:t>
            </w:r>
            <w:r>
              <w:rPr>
                <w:sz w:val="21"/>
                <w:szCs w:val="21"/>
              </w:rPr>
              <w:t>251, F13</w:t>
            </w:r>
            <w:r w:rsidR="007F4DD7">
              <w:rPr>
                <w:sz w:val="21"/>
                <w:szCs w:val="21"/>
              </w:rPr>
              <w:t>.</w:t>
            </w:r>
            <w:r>
              <w:rPr>
                <w:sz w:val="21"/>
                <w:szCs w:val="21"/>
              </w:rPr>
              <w:t>259, F13</w:t>
            </w:r>
            <w:r w:rsidR="007F4DD7">
              <w:rPr>
                <w:sz w:val="21"/>
                <w:szCs w:val="21"/>
              </w:rPr>
              <w:t>.</w:t>
            </w:r>
            <w:r>
              <w:rPr>
                <w:sz w:val="21"/>
                <w:szCs w:val="21"/>
              </w:rPr>
              <w:t>26, F13</w:t>
            </w:r>
            <w:r w:rsidR="007F4DD7">
              <w:rPr>
                <w:sz w:val="21"/>
                <w:szCs w:val="21"/>
              </w:rPr>
              <w:t>.</w:t>
            </w:r>
            <w:r>
              <w:rPr>
                <w:sz w:val="21"/>
                <w:szCs w:val="21"/>
              </w:rPr>
              <w:t>27, F13</w:t>
            </w:r>
            <w:r w:rsidR="007F4DD7">
              <w:rPr>
                <w:sz w:val="21"/>
                <w:szCs w:val="21"/>
              </w:rPr>
              <w:t>.</w:t>
            </w:r>
            <w:r>
              <w:rPr>
                <w:sz w:val="21"/>
                <w:szCs w:val="21"/>
              </w:rPr>
              <w:t>280, F13</w:t>
            </w:r>
            <w:r w:rsidR="007F4DD7">
              <w:rPr>
                <w:sz w:val="21"/>
                <w:szCs w:val="21"/>
              </w:rPr>
              <w:t>.</w:t>
            </w:r>
            <w:r>
              <w:rPr>
                <w:sz w:val="21"/>
                <w:szCs w:val="21"/>
              </w:rPr>
              <w:t>281, F13</w:t>
            </w:r>
            <w:r w:rsidR="007F4DD7">
              <w:rPr>
                <w:sz w:val="21"/>
                <w:szCs w:val="21"/>
              </w:rPr>
              <w:t>.</w:t>
            </w:r>
            <w:r>
              <w:rPr>
                <w:sz w:val="21"/>
                <w:szCs w:val="21"/>
              </w:rPr>
              <w:t>282, F13</w:t>
            </w:r>
            <w:r w:rsidR="007F4DD7">
              <w:rPr>
                <w:sz w:val="21"/>
                <w:szCs w:val="21"/>
              </w:rPr>
              <w:t>.</w:t>
            </w:r>
            <w:r>
              <w:rPr>
                <w:sz w:val="21"/>
                <w:szCs w:val="21"/>
              </w:rPr>
              <w:t>288, F13</w:t>
            </w:r>
            <w:r w:rsidR="007F4DD7">
              <w:rPr>
                <w:sz w:val="21"/>
                <w:szCs w:val="21"/>
              </w:rPr>
              <w:t>.</w:t>
            </w:r>
            <w:r>
              <w:rPr>
                <w:sz w:val="21"/>
                <w:szCs w:val="21"/>
              </w:rPr>
              <w:t>29, F13</w:t>
            </w:r>
            <w:r w:rsidR="007F4DD7">
              <w:rPr>
                <w:sz w:val="21"/>
                <w:szCs w:val="21"/>
              </w:rPr>
              <w:t>.</w:t>
            </w:r>
            <w:r>
              <w:rPr>
                <w:sz w:val="21"/>
                <w:szCs w:val="21"/>
              </w:rPr>
              <w:t>90, F13</w:t>
            </w:r>
            <w:r w:rsidR="007F4DD7">
              <w:rPr>
                <w:sz w:val="21"/>
                <w:szCs w:val="21"/>
              </w:rPr>
              <w:t>.</w:t>
            </w:r>
            <w:r>
              <w:rPr>
                <w:sz w:val="21"/>
                <w:szCs w:val="21"/>
              </w:rPr>
              <w:t>920, F13</w:t>
            </w:r>
            <w:r w:rsidR="007F4DD7">
              <w:rPr>
                <w:sz w:val="21"/>
                <w:szCs w:val="21"/>
              </w:rPr>
              <w:t>.</w:t>
            </w:r>
            <w:r>
              <w:rPr>
                <w:sz w:val="21"/>
                <w:szCs w:val="21"/>
              </w:rPr>
              <w:t>921, F13</w:t>
            </w:r>
            <w:r w:rsidR="007F4DD7">
              <w:rPr>
                <w:sz w:val="21"/>
                <w:szCs w:val="21"/>
              </w:rPr>
              <w:t>.</w:t>
            </w:r>
            <w:r>
              <w:rPr>
                <w:sz w:val="21"/>
                <w:szCs w:val="21"/>
              </w:rPr>
              <w:t>929, F13</w:t>
            </w:r>
            <w:r w:rsidR="007F4DD7">
              <w:rPr>
                <w:sz w:val="21"/>
                <w:szCs w:val="21"/>
              </w:rPr>
              <w:t>.</w:t>
            </w:r>
            <w:r>
              <w:rPr>
                <w:sz w:val="21"/>
                <w:szCs w:val="21"/>
              </w:rPr>
              <w:t>930, F13</w:t>
            </w:r>
            <w:r w:rsidR="007F4DD7">
              <w:rPr>
                <w:sz w:val="21"/>
                <w:szCs w:val="21"/>
              </w:rPr>
              <w:t>.</w:t>
            </w:r>
            <w:r>
              <w:rPr>
                <w:sz w:val="21"/>
                <w:szCs w:val="21"/>
              </w:rPr>
              <w:t>931, F13</w:t>
            </w:r>
            <w:r w:rsidR="007F4DD7">
              <w:rPr>
                <w:sz w:val="21"/>
                <w:szCs w:val="21"/>
              </w:rPr>
              <w:t>.</w:t>
            </w:r>
            <w:r>
              <w:rPr>
                <w:sz w:val="21"/>
                <w:szCs w:val="21"/>
              </w:rPr>
              <w:t>932, F13</w:t>
            </w:r>
            <w:r w:rsidR="007F4DD7">
              <w:rPr>
                <w:sz w:val="21"/>
                <w:szCs w:val="21"/>
              </w:rPr>
              <w:t>.</w:t>
            </w:r>
            <w:r>
              <w:rPr>
                <w:sz w:val="21"/>
                <w:szCs w:val="21"/>
              </w:rPr>
              <w:t>939, F13</w:t>
            </w:r>
            <w:r w:rsidR="007F4DD7">
              <w:rPr>
                <w:sz w:val="21"/>
                <w:szCs w:val="21"/>
              </w:rPr>
              <w:t>.</w:t>
            </w:r>
            <w:r>
              <w:rPr>
                <w:sz w:val="21"/>
                <w:szCs w:val="21"/>
              </w:rPr>
              <w:t>94, F13</w:t>
            </w:r>
            <w:r w:rsidR="007F4DD7">
              <w:rPr>
                <w:sz w:val="21"/>
                <w:szCs w:val="21"/>
              </w:rPr>
              <w:t>.</w:t>
            </w:r>
            <w:r>
              <w:rPr>
                <w:sz w:val="21"/>
                <w:szCs w:val="21"/>
              </w:rPr>
              <w:t>950, F13</w:t>
            </w:r>
            <w:r w:rsidR="007F4DD7">
              <w:rPr>
                <w:sz w:val="21"/>
                <w:szCs w:val="21"/>
              </w:rPr>
              <w:t>.</w:t>
            </w:r>
            <w:r>
              <w:rPr>
                <w:sz w:val="21"/>
                <w:szCs w:val="21"/>
              </w:rPr>
              <w:t>951, F13</w:t>
            </w:r>
            <w:r w:rsidR="007F4DD7">
              <w:rPr>
                <w:sz w:val="21"/>
                <w:szCs w:val="21"/>
              </w:rPr>
              <w:t>.</w:t>
            </w:r>
            <w:r>
              <w:rPr>
                <w:sz w:val="21"/>
                <w:szCs w:val="21"/>
              </w:rPr>
              <w:t>959, F13</w:t>
            </w:r>
            <w:r w:rsidR="007F4DD7">
              <w:rPr>
                <w:sz w:val="21"/>
                <w:szCs w:val="21"/>
              </w:rPr>
              <w:t>.</w:t>
            </w:r>
            <w:r>
              <w:rPr>
                <w:sz w:val="21"/>
                <w:szCs w:val="21"/>
              </w:rPr>
              <w:t>96, F13</w:t>
            </w:r>
            <w:r w:rsidR="007F4DD7">
              <w:rPr>
                <w:sz w:val="21"/>
                <w:szCs w:val="21"/>
              </w:rPr>
              <w:t>.</w:t>
            </w:r>
            <w:r>
              <w:rPr>
                <w:sz w:val="21"/>
                <w:szCs w:val="21"/>
              </w:rPr>
              <w:t>97, F13</w:t>
            </w:r>
            <w:r w:rsidR="007F4DD7">
              <w:rPr>
                <w:sz w:val="21"/>
                <w:szCs w:val="21"/>
              </w:rPr>
              <w:t>.</w:t>
            </w:r>
            <w:r>
              <w:rPr>
                <w:sz w:val="21"/>
                <w:szCs w:val="21"/>
              </w:rPr>
              <w:t>980, F13</w:t>
            </w:r>
            <w:r w:rsidR="007F4DD7">
              <w:rPr>
                <w:sz w:val="21"/>
                <w:szCs w:val="21"/>
              </w:rPr>
              <w:t>.</w:t>
            </w:r>
            <w:r>
              <w:rPr>
                <w:sz w:val="21"/>
                <w:szCs w:val="21"/>
              </w:rPr>
              <w:t>981, F13</w:t>
            </w:r>
            <w:r w:rsidR="007F4DD7">
              <w:rPr>
                <w:sz w:val="21"/>
                <w:szCs w:val="21"/>
              </w:rPr>
              <w:t>.</w:t>
            </w:r>
            <w:r>
              <w:rPr>
                <w:sz w:val="21"/>
                <w:szCs w:val="21"/>
              </w:rPr>
              <w:t>982, F13</w:t>
            </w:r>
            <w:r w:rsidR="007F4DD7">
              <w:rPr>
                <w:sz w:val="21"/>
                <w:szCs w:val="21"/>
              </w:rPr>
              <w:t>.</w:t>
            </w:r>
            <w:r>
              <w:rPr>
                <w:sz w:val="21"/>
                <w:szCs w:val="21"/>
              </w:rPr>
              <w:t>988, F13</w:t>
            </w:r>
            <w:r w:rsidR="007F4DD7">
              <w:rPr>
                <w:sz w:val="21"/>
                <w:szCs w:val="21"/>
              </w:rPr>
              <w:t>.</w:t>
            </w:r>
            <w:r>
              <w:rPr>
                <w:sz w:val="21"/>
                <w:szCs w:val="21"/>
              </w:rPr>
              <w:t xml:space="preserve">99 </w:t>
            </w:r>
          </w:p>
          <w:p w14:paraId="460476D1" w14:textId="77777777" w:rsidR="00FA2674" w:rsidRDefault="00FA2674" w:rsidP="00D47854">
            <w:pPr>
              <w:spacing w:after="0" w:line="240" w:lineRule="auto"/>
              <w:rPr>
                <w:b/>
                <w:bCs/>
              </w:rPr>
            </w:pPr>
          </w:p>
          <w:p w14:paraId="344F166E" w14:textId="77777777" w:rsidR="00FA2674" w:rsidRDefault="00FA2674" w:rsidP="00D47854">
            <w:pPr>
              <w:pStyle w:val="Default"/>
              <w:rPr>
                <w:sz w:val="21"/>
                <w:szCs w:val="21"/>
              </w:rPr>
            </w:pPr>
            <w:r>
              <w:rPr>
                <w:sz w:val="21"/>
                <w:szCs w:val="21"/>
              </w:rPr>
              <w:t xml:space="preserve">Cocaine </w:t>
            </w:r>
          </w:p>
          <w:p w14:paraId="591C4005" w14:textId="05AD1308" w:rsidR="00FA2674" w:rsidRDefault="00FA2674" w:rsidP="00D47854">
            <w:pPr>
              <w:pStyle w:val="Default"/>
              <w:rPr>
                <w:sz w:val="21"/>
                <w:szCs w:val="21"/>
              </w:rPr>
            </w:pPr>
            <w:r>
              <w:rPr>
                <w:sz w:val="21"/>
                <w:szCs w:val="21"/>
              </w:rPr>
              <w:t>F14</w:t>
            </w:r>
            <w:r w:rsidR="007F4DD7">
              <w:rPr>
                <w:sz w:val="21"/>
                <w:szCs w:val="21"/>
              </w:rPr>
              <w:t>.</w:t>
            </w:r>
            <w:r>
              <w:rPr>
                <w:sz w:val="21"/>
                <w:szCs w:val="21"/>
              </w:rPr>
              <w:t>10, F14</w:t>
            </w:r>
            <w:r w:rsidR="007F4DD7">
              <w:rPr>
                <w:sz w:val="21"/>
                <w:szCs w:val="21"/>
              </w:rPr>
              <w:t>.</w:t>
            </w:r>
            <w:r>
              <w:rPr>
                <w:sz w:val="21"/>
                <w:szCs w:val="21"/>
              </w:rPr>
              <w:t>11, F14</w:t>
            </w:r>
            <w:r w:rsidR="007F4DD7">
              <w:rPr>
                <w:sz w:val="21"/>
                <w:szCs w:val="21"/>
              </w:rPr>
              <w:t>.</w:t>
            </w:r>
            <w:r>
              <w:rPr>
                <w:sz w:val="21"/>
                <w:szCs w:val="21"/>
              </w:rPr>
              <w:t>120, F14</w:t>
            </w:r>
            <w:r w:rsidR="007F4DD7">
              <w:rPr>
                <w:sz w:val="21"/>
                <w:szCs w:val="21"/>
              </w:rPr>
              <w:t>.</w:t>
            </w:r>
            <w:r>
              <w:rPr>
                <w:sz w:val="21"/>
                <w:szCs w:val="21"/>
              </w:rPr>
              <w:t>121, F14</w:t>
            </w:r>
            <w:r w:rsidR="007F4DD7">
              <w:rPr>
                <w:sz w:val="21"/>
                <w:szCs w:val="21"/>
              </w:rPr>
              <w:t>.</w:t>
            </w:r>
            <w:r>
              <w:rPr>
                <w:sz w:val="21"/>
                <w:szCs w:val="21"/>
              </w:rPr>
              <w:t>122, F14</w:t>
            </w:r>
            <w:r w:rsidR="007F4DD7">
              <w:rPr>
                <w:sz w:val="21"/>
                <w:szCs w:val="21"/>
              </w:rPr>
              <w:t>.</w:t>
            </w:r>
            <w:r>
              <w:rPr>
                <w:sz w:val="21"/>
                <w:szCs w:val="21"/>
              </w:rPr>
              <w:t>129, F14</w:t>
            </w:r>
            <w:r w:rsidR="007F4DD7">
              <w:rPr>
                <w:sz w:val="21"/>
                <w:szCs w:val="21"/>
              </w:rPr>
              <w:t>.</w:t>
            </w:r>
            <w:r>
              <w:rPr>
                <w:sz w:val="21"/>
                <w:szCs w:val="21"/>
              </w:rPr>
              <w:t>14, F14</w:t>
            </w:r>
            <w:r w:rsidR="007F4DD7">
              <w:rPr>
                <w:sz w:val="21"/>
                <w:szCs w:val="21"/>
              </w:rPr>
              <w:t>.</w:t>
            </w:r>
            <w:r>
              <w:rPr>
                <w:sz w:val="21"/>
                <w:szCs w:val="21"/>
              </w:rPr>
              <w:t>150, F14</w:t>
            </w:r>
            <w:r w:rsidR="007F4DD7">
              <w:rPr>
                <w:sz w:val="21"/>
                <w:szCs w:val="21"/>
              </w:rPr>
              <w:t>.</w:t>
            </w:r>
            <w:r>
              <w:rPr>
                <w:sz w:val="21"/>
                <w:szCs w:val="21"/>
              </w:rPr>
              <w:t>151, F14</w:t>
            </w:r>
            <w:r w:rsidR="007F4DD7">
              <w:rPr>
                <w:sz w:val="21"/>
                <w:szCs w:val="21"/>
              </w:rPr>
              <w:t>.</w:t>
            </w:r>
            <w:r>
              <w:rPr>
                <w:sz w:val="21"/>
                <w:szCs w:val="21"/>
              </w:rPr>
              <w:t>159, F14</w:t>
            </w:r>
            <w:r w:rsidR="007F4DD7">
              <w:rPr>
                <w:sz w:val="21"/>
                <w:szCs w:val="21"/>
              </w:rPr>
              <w:t>.</w:t>
            </w:r>
            <w:r>
              <w:rPr>
                <w:sz w:val="21"/>
                <w:szCs w:val="21"/>
              </w:rPr>
              <w:t>180, F14</w:t>
            </w:r>
            <w:r w:rsidR="007F4DD7">
              <w:rPr>
                <w:sz w:val="21"/>
                <w:szCs w:val="21"/>
              </w:rPr>
              <w:t>.</w:t>
            </w:r>
            <w:r>
              <w:rPr>
                <w:sz w:val="21"/>
                <w:szCs w:val="21"/>
              </w:rPr>
              <w:t>181, F14</w:t>
            </w:r>
            <w:r w:rsidR="007F4DD7">
              <w:rPr>
                <w:sz w:val="21"/>
                <w:szCs w:val="21"/>
              </w:rPr>
              <w:t>.</w:t>
            </w:r>
            <w:r>
              <w:rPr>
                <w:sz w:val="21"/>
                <w:szCs w:val="21"/>
              </w:rPr>
              <w:t>182, F14</w:t>
            </w:r>
            <w:r w:rsidR="007F4DD7">
              <w:rPr>
                <w:sz w:val="21"/>
                <w:szCs w:val="21"/>
              </w:rPr>
              <w:t>.</w:t>
            </w:r>
            <w:r>
              <w:rPr>
                <w:sz w:val="21"/>
                <w:szCs w:val="21"/>
              </w:rPr>
              <w:t>188, F14</w:t>
            </w:r>
            <w:r w:rsidR="007F4DD7">
              <w:rPr>
                <w:sz w:val="21"/>
                <w:szCs w:val="21"/>
              </w:rPr>
              <w:t>.</w:t>
            </w:r>
            <w:r>
              <w:rPr>
                <w:sz w:val="21"/>
                <w:szCs w:val="21"/>
              </w:rPr>
              <w:t>19, F14</w:t>
            </w:r>
            <w:r w:rsidR="007F4DD7">
              <w:rPr>
                <w:sz w:val="21"/>
                <w:szCs w:val="21"/>
              </w:rPr>
              <w:t>.</w:t>
            </w:r>
            <w:r>
              <w:rPr>
                <w:sz w:val="21"/>
                <w:szCs w:val="21"/>
              </w:rPr>
              <w:t>20, F14</w:t>
            </w:r>
            <w:r w:rsidR="007F4DD7">
              <w:rPr>
                <w:sz w:val="21"/>
                <w:szCs w:val="21"/>
              </w:rPr>
              <w:t>.</w:t>
            </w:r>
            <w:r>
              <w:rPr>
                <w:sz w:val="21"/>
                <w:szCs w:val="21"/>
              </w:rPr>
              <w:t>21, F14</w:t>
            </w:r>
            <w:r w:rsidR="007F4DD7">
              <w:rPr>
                <w:sz w:val="21"/>
                <w:szCs w:val="21"/>
              </w:rPr>
              <w:t>.</w:t>
            </w:r>
            <w:r>
              <w:rPr>
                <w:sz w:val="21"/>
                <w:szCs w:val="21"/>
              </w:rPr>
              <w:t>220, F14</w:t>
            </w:r>
            <w:r w:rsidR="007F4DD7">
              <w:rPr>
                <w:sz w:val="21"/>
                <w:szCs w:val="21"/>
              </w:rPr>
              <w:t>.</w:t>
            </w:r>
            <w:r>
              <w:rPr>
                <w:sz w:val="21"/>
                <w:szCs w:val="21"/>
              </w:rPr>
              <w:t>221, F14</w:t>
            </w:r>
            <w:r w:rsidR="007F4DD7">
              <w:rPr>
                <w:sz w:val="21"/>
                <w:szCs w:val="21"/>
              </w:rPr>
              <w:t>.</w:t>
            </w:r>
            <w:r>
              <w:rPr>
                <w:sz w:val="21"/>
                <w:szCs w:val="21"/>
              </w:rPr>
              <w:t>222, F14</w:t>
            </w:r>
            <w:r w:rsidR="007F4DD7">
              <w:rPr>
                <w:sz w:val="21"/>
                <w:szCs w:val="21"/>
              </w:rPr>
              <w:t>.</w:t>
            </w:r>
            <w:r>
              <w:rPr>
                <w:sz w:val="21"/>
                <w:szCs w:val="21"/>
              </w:rPr>
              <w:t>229, F14</w:t>
            </w:r>
            <w:r w:rsidR="007F4DD7">
              <w:rPr>
                <w:sz w:val="21"/>
                <w:szCs w:val="21"/>
              </w:rPr>
              <w:t>.</w:t>
            </w:r>
            <w:r>
              <w:rPr>
                <w:sz w:val="21"/>
                <w:szCs w:val="21"/>
              </w:rPr>
              <w:t>23, F14</w:t>
            </w:r>
            <w:r w:rsidR="007F4DD7">
              <w:rPr>
                <w:sz w:val="21"/>
                <w:szCs w:val="21"/>
              </w:rPr>
              <w:t>.</w:t>
            </w:r>
            <w:r>
              <w:rPr>
                <w:sz w:val="21"/>
                <w:szCs w:val="21"/>
              </w:rPr>
              <w:t>24, F14</w:t>
            </w:r>
            <w:r w:rsidR="007F4DD7">
              <w:rPr>
                <w:sz w:val="21"/>
                <w:szCs w:val="21"/>
              </w:rPr>
              <w:t>.</w:t>
            </w:r>
            <w:r>
              <w:rPr>
                <w:sz w:val="21"/>
                <w:szCs w:val="21"/>
              </w:rPr>
              <w:t>250, F14</w:t>
            </w:r>
            <w:r w:rsidR="007F4DD7">
              <w:rPr>
                <w:sz w:val="21"/>
                <w:szCs w:val="21"/>
              </w:rPr>
              <w:t>.</w:t>
            </w:r>
            <w:r>
              <w:rPr>
                <w:sz w:val="21"/>
                <w:szCs w:val="21"/>
              </w:rPr>
              <w:t>251, F14</w:t>
            </w:r>
            <w:r w:rsidR="007F4DD7">
              <w:rPr>
                <w:sz w:val="21"/>
                <w:szCs w:val="21"/>
              </w:rPr>
              <w:t>.</w:t>
            </w:r>
            <w:r>
              <w:rPr>
                <w:sz w:val="21"/>
                <w:szCs w:val="21"/>
              </w:rPr>
              <w:t>259, F14</w:t>
            </w:r>
            <w:r w:rsidR="007F4DD7">
              <w:rPr>
                <w:sz w:val="21"/>
                <w:szCs w:val="21"/>
              </w:rPr>
              <w:t>.</w:t>
            </w:r>
            <w:r>
              <w:rPr>
                <w:sz w:val="21"/>
                <w:szCs w:val="21"/>
              </w:rPr>
              <w:t>280, F14</w:t>
            </w:r>
            <w:r w:rsidR="007F4DD7">
              <w:rPr>
                <w:sz w:val="21"/>
                <w:szCs w:val="21"/>
              </w:rPr>
              <w:t>.</w:t>
            </w:r>
            <w:r>
              <w:rPr>
                <w:sz w:val="21"/>
                <w:szCs w:val="21"/>
              </w:rPr>
              <w:t>281, F14</w:t>
            </w:r>
            <w:r w:rsidR="007F4DD7">
              <w:rPr>
                <w:sz w:val="21"/>
                <w:szCs w:val="21"/>
              </w:rPr>
              <w:t>.</w:t>
            </w:r>
            <w:r>
              <w:rPr>
                <w:sz w:val="21"/>
                <w:szCs w:val="21"/>
              </w:rPr>
              <w:t>282, F14</w:t>
            </w:r>
            <w:r w:rsidR="007F4DD7">
              <w:rPr>
                <w:sz w:val="21"/>
                <w:szCs w:val="21"/>
              </w:rPr>
              <w:t>.</w:t>
            </w:r>
            <w:r>
              <w:rPr>
                <w:sz w:val="21"/>
                <w:szCs w:val="21"/>
              </w:rPr>
              <w:t>288, F14</w:t>
            </w:r>
            <w:r w:rsidR="007F4DD7">
              <w:rPr>
                <w:sz w:val="21"/>
                <w:szCs w:val="21"/>
              </w:rPr>
              <w:t>.</w:t>
            </w:r>
            <w:r>
              <w:rPr>
                <w:sz w:val="21"/>
                <w:szCs w:val="21"/>
              </w:rPr>
              <w:t>29, F14</w:t>
            </w:r>
            <w:r w:rsidR="007F4DD7">
              <w:rPr>
                <w:sz w:val="21"/>
                <w:szCs w:val="21"/>
              </w:rPr>
              <w:t>.</w:t>
            </w:r>
            <w:r>
              <w:rPr>
                <w:sz w:val="21"/>
                <w:szCs w:val="21"/>
              </w:rPr>
              <w:t>90, F14</w:t>
            </w:r>
            <w:r w:rsidR="007F4DD7">
              <w:rPr>
                <w:sz w:val="21"/>
                <w:szCs w:val="21"/>
              </w:rPr>
              <w:t>.</w:t>
            </w:r>
            <w:r>
              <w:rPr>
                <w:sz w:val="21"/>
                <w:szCs w:val="21"/>
              </w:rPr>
              <w:t>920, F14</w:t>
            </w:r>
            <w:r w:rsidR="007F4DD7">
              <w:rPr>
                <w:sz w:val="21"/>
                <w:szCs w:val="21"/>
              </w:rPr>
              <w:t>.</w:t>
            </w:r>
            <w:r>
              <w:rPr>
                <w:sz w:val="21"/>
                <w:szCs w:val="21"/>
              </w:rPr>
              <w:t>921, F14</w:t>
            </w:r>
            <w:r w:rsidR="007F4DD7">
              <w:rPr>
                <w:sz w:val="21"/>
                <w:szCs w:val="21"/>
              </w:rPr>
              <w:t>.</w:t>
            </w:r>
            <w:r>
              <w:rPr>
                <w:sz w:val="21"/>
                <w:szCs w:val="21"/>
              </w:rPr>
              <w:t>922, F14</w:t>
            </w:r>
            <w:r w:rsidR="007F4DD7">
              <w:rPr>
                <w:sz w:val="21"/>
                <w:szCs w:val="21"/>
              </w:rPr>
              <w:t>.</w:t>
            </w:r>
            <w:r>
              <w:rPr>
                <w:sz w:val="21"/>
                <w:szCs w:val="21"/>
              </w:rPr>
              <w:t>929, F14</w:t>
            </w:r>
            <w:r w:rsidR="007F4DD7">
              <w:rPr>
                <w:sz w:val="21"/>
                <w:szCs w:val="21"/>
              </w:rPr>
              <w:t>.</w:t>
            </w:r>
            <w:r>
              <w:rPr>
                <w:sz w:val="21"/>
                <w:szCs w:val="21"/>
              </w:rPr>
              <w:t>94, F14</w:t>
            </w:r>
            <w:r w:rsidR="007F4DD7">
              <w:rPr>
                <w:sz w:val="21"/>
                <w:szCs w:val="21"/>
              </w:rPr>
              <w:t>.</w:t>
            </w:r>
            <w:r>
              <w:rPr>
                <w:sz w:val="21"/>
                <w:szCs w:val="21"/>
              </w:rPr>
              <w:t>950, F14</w:t>
            </w:r>
            <w:r w:rsidR="007F4DD7">
              <w:rPr>
                <w:sz w:val="21"/>
                <w:szCs w:val="21"/>
              </w:rPr>
              <w:t>.</w:t>
            </w:r>
            <w:r>
              <w:rPr>
                <w:sz w:val="21"/>
                <w:szCs w:val="21"/>
              </w:rPr>
              <w:t>951, F14</w:t>
            </w:r>
            <w:r w:rsidR="007F4DD7">
              <w:rPr>
                <w:sz w:val="21"/>
                <w:szCs w:val="21"/>
              </w:rPr>
              <w:t>.</w:t>
            </w:r>
            <w:r>
              <w:rPr>
                <w:sz w:val="21"/>
                <w:szCs w:val="21"/>
              </w:rPr>
              <w:t>959, F14</w:t>
            </w:r>
            <w:r w:rsidR="007F4DD7">
              <w:rPr>
                <w:sz w:val="21"/>
                <w:szCs w:val="21"/>
              </w:rPr>
              <w:t>.</w:t>
            </w:r>
            <w:r>
              <w:rPr>
                <w:sz w:val="21"/>
                <w:szCs w:val="21"/>
              </w:rPr>
              <w:t>980, F14</w:t>
            </w:r>
            <w:r w:rsidR="007F4DD7">
              <w:rPr>
                <w:sz w:val="21"/>
                <w:szCs w:val="21"/>
              </w:rPr>
              <w:t>.</w:t>
            </w:r>
            <w:r>
              <w:rPr>
                <w:sz w:val="21"/>
                <w:szCs w:val="21"/>
              </w:rPr>
              <w:t>981, F14</w:t>
            </w:r>
            <w:r w:rsidR="007F4DD7">
              <w:rPr>
                <w:sz w:val="21"/>
                <w:szCs w:val="21"/>
              </w:rPr>
              <w:t>.</w:t>
            </w:r>
            <w:r>
              <w:rPr>
                <w:sz w:val="21"/>
                <w:szCs w:val="21"/>
              </w:rPr>
              <w:t>982, F14</w:t>
            </w:r>
            <w:r w:rsidR="007F4DD7">
              <w:rPr>
                <w:sz w:val="21"/>
                <w:szCs w:val="21"/>
              </w:rPr>
              <w:t>.</w:t>
            </w:r>
            <w:r>
              <w:rPr>
                <w:sz w:val="21"/>
                <w:szCs w:val="21"/>
              </w:rPr>
              <w:t>988, F14</w:t>
            </w:r>
            <w:r w:rsidR="007F4DD7">
              <w:rPr>
                <w:sz w:val="21"/>
                <w:szCs w:val="21"/>
              </w:rPr>
              <w:t>.</w:t>
            </w:r>
            <w:r>
              <w:rPr>
                <w:sz w:val="21"/>
                <w:szCs w:val="21"/>
              </w:rPr>
              <w:t xml:space="preserve">99 </w:t>
            </w:r>
          </w:p>
          <w:p w14:paraId="2BD0D34A" w14:textId="77777777" w:rsidR="00FA2674" w:rsidRDefault="00FA2674" w:rsidP="00D47854">
            <w:pPr>
              <w:spacing w:after="0" w:line="240" w:lineRule="auto"/>
              <w:rPr>
                <w:b/>
                <w:bCs/>
              </w:rPr>
            </w:pPr>
          </w:p>
          <w:p w14:paraId="05467EB3" w14:textId="77777777" w:rsidR="00FA2674" w:rsidRDefault="00FA2674" w:rsidP="00D47854">
            <w:pPr>
              <w:pStyle w:val="Default"/>
              <w:rPr>
                <w:sz w:val="21"/>
                <w:szCs w:val="21"/>
              </w:rPr>
            </w:pPr>
            <w:r>
              <w:rPr>
                <w:sz w:val="21"/>
                <w:szCs w:val="21"/>
              </w:rPr>
              <w:t xml:space="preserve">Amphetamines/Stimulants </w:t>
            </w:r>
          </w:p>
          <w:p w14:paraId="71F8841D" w14:textId="22687F86" w:rsidR="00C44C4E" w:rsidRDefault="00FA2674" w:rsidP="00C44C4E">
            <w:pPr>
              <w:pStyle w:val="Default"/>
              <w:rPr>
                <w:sz w:val="21"/>
                <w:szCs w:val="21"/>
              </w:rPr>
            </w:pPr>
            <w:r>
              <w:rPr>
                <w:sz w:val="21"/>
                <w:szCs w:val="21"/>
              </w:rPr>
              <w:t>F15</w:t>
            </w:r>
            <w:r w:rsidR="007F4DD7">
              <w:rPr>
                <w:sz w:val="21"/>
                <w:szCs w:val="21"/>
              </w:rPr>
              <w:t>.</w:t>
            </w:r>
            <w:r>
              <w:rPr>
                <w:sz w:val="21"/>
                <w:szCs w:val="21"/>
              </w:rPr>
              <w:t>10, F15</w:t>
            </w:r>
            <w:r w:rsidR="007F4DD7">
              <w:rPr>
                <w:sz w:val="21"/>
                <w:szCs w:val="21"/>
              </w:rPr>
              <w:t>.</w:t>
            </w:r>
            <w:r>
              <w:rPr>
                <w:sz w:val="21"/>
                <w:szCs w:val="21"/>
              </w:rPr>
              <w:t>11, F15</w:t>
            </w:r>
            <w:r w:rsidR="007F4DD7">
              <w:rPr>
                <w:sz w:val="21"/>
                <w:szCs w:val="21"/>
              </w:rPr>
              <w:t>.</w:t>
            </w:r>
            <w:r>
              <w:rPr>
                <w:sz w:val="21"/>
                <w:szCs w:val="21"/>
              </w:rPr>
              <w:t>120, F15</w:t>
            </w:r>
            <w:r w:rsidR="007F4DD7">
              <w:rPr>
                <w:sz w:val="21"/>
                <w:szCs w:val="21"/>
              </w:rPr>
              <w:t>.</w:t>
            </w:r>
            <w:r>
              <w:rPr>
                <w:sz w:val="21"/>
                <w:szCs w:val="21"/>
              </w:rPr>
              <w:t>121, F15</w:t>
            </w:r>
            <w:r w:rsidR="007F4DD7">
              <w:rPr>
                <w:sz w:val="21"/>
                <w:szCs w:val="21"/>
              </w:rPr>
              <w:t>.</w:t>
            </w:r>
            <w:r>
              <w:rPr>
                <w:sz w:val="21"/>
                <w:szCs w:val="21"/>
              </w:rPr>
              <w:t>122, F15</w:t>
            </w:r>
            <w:r w:rsidR="007F4DD7">
              <w:rPr>
                <w:sz w:val="21"/>
                <w:szCs w:val="21"/>
              </w:rPr>
              <w:t>.</w:t>
            </w:r>
            <w:r>
              <w:rPr>
                <w:sz w:val="21"/>
                <w:szCs w:val="21"/>
              </w:rPr>
              <w:t>129, F15</w:t>
            </w:r>
            <w:r w:rsidR="007F4DD7">
              <w:rPr>
                <w:sz w:val="21"/>
                <w:szCs w:val="21"/>
              </w:rPr>
              <w:t>.</w:t>
            </w:r>
            <w:r>
              <w:rPr>
                <w:sz w:val="21"/>
                <w:szCs w:val="21"/>
              </w:rPr>
              <w:t>14, F15</w:t>
            </w:r>
            <w:r w:rsidR="007F4DD7">
              <w:rPr>
                <w:sz w:val="21"/>
                <w:szCs w:val="21"/>
              </w:rPr>
              <w:t>.</w:t>
            </w:r>
            <w:r>
              <w:rPr>
                <w:sz w:val="21"/>
                <w:szCs w:val="21"/>
              </w:rPr>
              <w:t>150, F15</w:t>
            </w:r>
            <w:r w:rsidR="007F4DD7">
              <w:rPr>
                <w:sz w:val="21"/>
                <w:szCs w:val="21"/>
              </w:rPr>
              <w:t>.</w:t>
            </w:r>
            <w:r>
              <w:rPr>
                <w:sz w:val="21"/>
                <w:szCs w:val="21"/>
              </w:rPr>
              <w:t>151, F15</w:t>
            </w:r>
            <w:r w:rsidR="007F4DD7">
              <w:rPr>
                <w:sz w:val="21"/>
                <w:szCs w:val="21"/>
              </w:rPr>
              <w:t>.</w:t>
            </w:r>
            <w:r>
              <w:rPr>
                <w:sz w:val="21"/>
                <w:szCs w:val="21"/>
              </w:rPr>
              <w:t>159, F15</w:t>
            </w:r>
            <w:r w:rsidR="007F4DD7">
              <w:rPr>
                <w:sz w:val="21"/>
                <w:szCs w:val="21"/>
              </w:rPr>
              <w:t>.</w:t>
            </w:r>
            <w:r>
              <w:rPr>
                <w:sz w:val="21"/>
                <w:szCs w:val="21"/>
              </w:rPr>
              <w:t>180, F15</w:t>
            </w:r>
            <w:r w:rsidR="007F4DD7">
              <w:rPr>
                <w:sz w:val="21"/>
                <w:szCs w:val="21"/>
              </w:rPr>
              <w:t>.</w:t>
            </w:r>
            <w:r>
              <w:rPr>
                <w:sz w:val="21"/>
                <w:szCs w:val="21"/>
              </w:rPr>
              <w:t>181, F15</w:t>
            </w:r>
            <w:r w:rsidR="007F4DD7">
              <w:rPr>
                <w:sz w:val="21"/>
                <w:szCs w:val="21"/>
              </w:rPr>
              <w:t>.</w:t>
            </w:r>
            <w:r>
              <w:rPr>
                <w:sz w:val="21"/>
                <w:szCs w:val="21"/>
              </w:rPr>
              <w:t>182, F15</w:t>
            </w:r>
            <w:r w:rsidR="007F4DD7">
              <w:rPr>
                <w:sz w:val="21"/>
                <w:szCs w:val="21"/>
              </w:rPr>
              <w:t>.</w:t>
            </w:r>
            <w:r>
              <w:rPr>
                <w:sz w:val="21"/>
                <w:szCs w:val="21"/>
              </w:rPr>
              <w:t>188, F15</w:t>
            </w:r>
            <w:r w:rsidR="007F4DD7">
              <w:rPr>
                <w:sz w:val="21"/>
                <w:szCs w:val="21"/>
              </w:rPr>
              <w:t>.</w:t>
            </w:r>
            <w:r>
              <w:rPr>
                <w:sz w:val="21"/>
                <w:szCs w:val="21"/>
              </w:rPr>
              <w:t>19, F15</w:t>
            </w:r>
            <w:r w:rsidR="007F4DD7">
              <w:rPr>
                <w:sz w:val="21"/>
                <w:szCs w:val="21"/>
              </w:rPr>
              <w:t>.</w:t>
            </w:r>
            <w:r>
              <w:rPr>
                <w:sz w:val="21"/>
                <w:szCs w:val="21"/>
              </w:rPr>
              <w:t>20, F15</w:t>
            </w:r>
            <w:r w:rsidR="007F4DD7">
              <w:rPr>
                <w:sz w:val="21"/>
                <w:szCs w:val="21"/>
              </w:rPr>
              <w:t>.</w:t>
            </w:r>
            <w:r>
              <w:rPr>
                <w:sz w:val="21"/>
                <w:szCs w:val="21"/>
              </w:rPr>
              <w:t>21, F15</w:t>
            </w:r>
            <w:r w:rsidR="007F4DD7">
              <w:rPr>
                <w:sz w:val="21"/>
                <w:szCs w:val="21"/>
              </w:rPr>
              <w:t>.</w:t>
            </w:r>
            <w:r>
              <w:rPr>
                <w:sz w:val="21"/>
                <w:szCs w:val="21"/>
              </w:rPr>
              <w:t>220, F15</w:t>
            </w:r>
            <w:r w:rsidR="007F4DD7">
              <w:rPr>
                <w:sz w:val="21"/>
                <w:szCs w:val="21"/>
              </w:rPr>
              <w:t>.</w:t>
            </w:r>
            <w:r>
              <w:rPr>
                <w:sz w:val="21"/>
                <w:szCs w:val="21"/>
              </w:rPr>
              <w:t>221, F15</w:t>
            </w:r>
            <w:r w:rsidR="007F4DD7">
              <w:rPr>
                <w:sz w:val="21"/>
                <w:szCs w:val="21"/>
              </w:rPr>
              <w:t>.</w:t>
            </w:r>
            <w:r>
              <w:rPr>
                <w:sz w:val="21"/>
                <w:szCs w:val="21"/>
              </w:rPr>
              <w:t>222, F15</w:t>
            </w:r>
            <w:r w:rsidR="007F4DD7">
              <w:rPr>
                <w:sz w:val="21"/>
                <w:szCs w:val="21"/>
              </w:rPr>
              <w:t>.</w:t>
            </w:r>
            <w:r>
              <w:rPr>
                <w:sz w:val="21"/>
                <w:szCs w:val="21"/>
              </w:rPr>
              <w:t>229, F15</w:t>
            </w:r>
            <w:r w:rsidR="007F4DD7">
              <w:rPr>
                <w:sz w:val="21"/>
                <w:szCs w:val="21"/>
              </w:rPr>
              <w:t>.</w:t>
            </w:r>
            <w:r>
              <w:rPr>
                <w:sz w:val="21"/>
                <w:szCs w:val="21"/>
              </w:rPr>
              <w:t>23, F15</w:t>
            </w:r>
            <w:r w:rsidR="007F4DD7">
              <w:rPr>
                <w:sz w:val="21"/>
                <w:szCs w:val="21"/>
              </w:rPr>
              <w:t>.</w:t>
            </w:r>
            <w:r>
              <w:rPr>
                <w:sz w:val="21"/>
                <w:szCs w:val="21"/>
              </w:rPr>
              <w:t>24, F15</w:t>
            </w:r>
            <w:r w:rsidR="007F4DD7">
              <w:rPr>
                <w:sz w:val="21"/>
                <w:szCs w:val="21"/>
              </w:rPr>
              <w:t>.</w:t>
            </w:r>
            <w:r>
              <w:rPr>
                <w:sz w:val="21"/>
                <w:szCs w:val="21"/>
              </w:rPr>
              <w:t>250, F15</w:t>
            </w:r>
            <w:r w:rsidR="007F4DD7">
              <w:rPr>
                <w:sz w:val="21"/>
                <w:szCs w:val="21"/>
              </w:rPr>
              <w:t>.</w:t>
            </w:r>
            <w:r>
              <w:rPr>
                <w:sz w:val="21"/>
                <w:szCs w:val="21"/>
              </w:rPr>
              <w:t>251, F15</w:t>
            </w:r>
            <w:r w:rsidR="007F4DD7">
              <w:rPr>
                <w:sz w:val="21"/>
                <w:szCs w:val="21"/>
              </w:rPr>
              <w:t>.</w:t>
            </w:r>
            <w:r>
              <w:rPr>
                <w:sz w:val="21"/>
                <w:szCs w:val="21"/>
              </w:rPr>
              <w:t>259, F15</w:t>
            </w:r>
            <w:r w:rsidR="007F4DD7">
              <w:rPr>
                <w:sz w:val="21"/>
                <w:szCs w:val="21"/>
              </w:rPr>
              <w:t>.</w:t>
            </w:r>
            <w:r>
              <w:rPr>
                <w:sz w:val="21"/>
                <w:szCs w:val="21"/>
              </w:rPr>
              <w:t>280, F15</w:t>
            </w:r>
            <w:r w:rsidR="007F4DD7">
              <w:rPr>
                <w:sz w:val="21"/>
                <w:szCs w:val="21"/>
              </w:rPr>
              <w:t>.</w:t>
            </w:r>
            <w:r>
              <w:rPr>
                <w:sz w:val="21"/>
                <w:szCs w:val="21"/>
              </w:rPr>
              <w:t>281, F15</w:t>
            </w:r>
            <w:r w:rsidR="007F4DD7">
              <w:rPr>
                <w:sz w:val="21"/>
                <w:szCs w:val="21"/>
              </w:rPr>
              <w:t>.</w:t>
            </w:r>
            <w:r>
              <w:rPr>
                <w:sz w:val="21"/>
                <w:szCs w:val="21"/>
              </w:rPr>
              <w:t>282, F15</w:t>
            </w:r>
            <w:r w:rsidR="007F4DD7">
              <w:rPr>
                <w:sz w:val="21"/>
                <w:szCs w:val="21"/>
              </w:rPr>
              <w:t>.</w:t>
            </w:r>
            <w:r>
              <w:rPr>
                <w:sz w:val="21"/>
                <w:szCs w:val="21"/>
              </w:rPr>
              <w:t xml:space="preserve">288, </w:t>
            </w:r>
            <w:r>
              <w:rPr>
                <w:sz w:val="21"/>
                <w:szCs w:val="21"/>
              </w:rPr>
              <w:lastRenderedPageBreak/>
              <w:t>F15</w:t>
            </w:r>
            <w:r w:rsidR="007F4DD7">
              <w:rPr>
                <w:sz w:val="21"/>
                <w:szCs w:val="21"/>
              </w:rPr>
              <w:t>.</w:t>
            </w:r>
            <w:r>
              <w:rPr>
                <w:sz w:val="21"/>
                <w:szCs w:val="21"/>
              </w:rPr>
              <w:t>29, F15</w:t>
            </w:r>
            <w:r w:rsidR="007F4DD7">
              <w:rPr>
                <w:sz w:val="21"/>
                <w:szCs w:val="21"/>
              </w:rPr>
              <w:t>.</w:t>
            </w:r>
            <w:r>
              <w:rPr>
                <w:sz w:val="21"/>
                <w:szCs w:val="21"/>
              </w:rPr>
              <w:t>90, F15</w:t>
            </w:r>
            <w:r w:rsidR="007F4DD7">
              <w:rPr>
                <w:sz w:val="21"/>
                <w:szCs w:val="21"/>
              </w:rPr>
              <w:t>.</w:t>
            </w:r>
            <w:r>
              <w:rPr>
                <w:sz w:val="21"/>
                <w:szCs w:val="21"/>
              </w:rPr>
              <w:t>920, F15</w:t>
            </w:r>
            <w:r w:rsidR="007F4DD7">
              <w:rPr>
                <w:sz w:val="21"/>
                <w:szCs w:val="21"/>
              </w:rPr>
              <w:t>.</w:t>
            </w:r>
            <w:r>
              <w:rPr>
                <w:sz w:val="21"/>
                <w:szCs w:val="21"/>
              </w:rPr>
              <w:t>921, F15</w:t>
            </w:r>
            <w:r w:rsidR="007F4DD7">
              <w:rPr>
                <w:sz w:val="21"/>
                <w:szCs w:val="21"/>
              </w:rPr>
              <w:t>.</w:t>
            </w:r>
            <w:r>
              <w:rPr>
                <w:sz w:val="21"/>
                <w:szCs w:val="21"/>
              </w:rPr>
              <w:t>922, F15</w:t>
            </w:r>
            <w:r w:rsidR="007F4DD7">
              <w:rPr>
                <w:sz w:val="21"/>
                <w:szCs w:val="21"/>
              </w:rPr>
              <w:t>.</w:t>
            </w:r>
            <w:r>
              <w:rPr>
                <w:sz w:val="21"/>
                <w:szCs w:val="21"/>
              </w:rPr>
              <w:t>929, F15</w:t>
            </w:r>
            <w:r w:rsidR="007F4DD7">
              <w:rPr>
                <w:sz w:val="21"/>
                <w:szCs w:val="21"/>
              </w:rPr>
              <w:t>.</w:t>
            </w:r>
            <w:r>
              <w:rPr>
                <w:sz w:val="21"/>
                <w:szCs w:val="21"/>
              </w:rPr>
              <w:t>93, F15</w:t>
            </w:r>
            <w:r w:rsidR="007F4DD7">
              <w:rPr>
                <w:sz w:val="21"/>
                <w:szCs w:val="21"/>
              </w:rPr>
              <w:t>.</w:t>
            </w:r>
            <w:r>
              <w:rPr>
                <w:sz w:val="21"/>
                <w:szCs w:val="21"/>
              </w:rPr>
              <w:t>94, F15</w:t>
            </w:r>
            <w:r w:rsidR="007F4DD7">
              <w:rPr>
                <w:sz w:val="21"/>
                <w:szCs w:val="21"/>
              </w:rPr>
              <w:t>.</w:t>
            </w:r>
            <w:r>
              <w:rPr>
                <w:sz w:val="21"/>
                <w:szCs w:val="21"/>
              </w:rPr>
              <w:t>950, F15</w:t>
            </w:r>
            <w:r w:rsidR="007F4DD7">
              <w:rPr>
                <w:sz w:val="21"/>
                <w:szCs w:val="21"/>
              </w:rPr>
              <w:t>.</w:t>
            </w:r>
            <w:r>
              <w:rPr>
                <w:sz w:val="21"/>
                <w:szCs w:val="21"/>
              </w:rPr>
              <w:t>951, F15</w:t>
            </w:r>
            <w:r w:rsidR="007F4DD7">
              <w:rPr>
                <w:sz w:val="21"/>
                <w:szCs w:val="21"/>
              </w:rPr>
              <w:t>.</w:t>
            </w:r>
            <w:r>
              <w:rPr>
                <w:sz w:val="21"/>
                <w:szCs w:val="21"/>
              </w:rPr>
              <w:t>959, F15</w:t>
            </w:r>
            <w:r w:rsidR="007F4DD7">
              <w:rPr>
                <w:sz w:val="21"/>
                <w:szCs w:val="21"/>
              </w:rPr>
              <w:t>.</w:t>
            </w:r>
            <w:r>
              <w:rPr>
                <w:sz w:val="21"/>
                <w:szCs w:val="21"/>
              </w:rPr>
              <w:t>980, F15</w:t>
            </w:r>
            <w:r w:rsidR="007F4DD7">
              <w:rPr>
                <w:sz w:val="21"/>
                <w:szCs w:val="21"/>
              </w:rPr>
              <w:t>.</w:t>
            </w:r>
            <w:r>
              <w:rPr>
                <w:sz w:val="21"/>
                <w:szCs w:val="21"/>
              </w:rPr>
              <w:t>981, F15</w:t>
            </w:r>
            <w:r w:rsidR="007F4DD7">
              <w:rPr>
                <w:sz w:val="21"/>
                <w:szCs w:val="21"/>
              </w:rPr>
              <w:t>.</w:t>
            </w:r>
            <w:r>
              <w:rPr>
                <w:sz w:val="21"/>
                <w:szCs w:val="21"/>
              </w:rPr>
              <w:t>982, F15</w:t>
            </w:r>
            <w:r w:rsidR="007F4DD7">
              <w:rPr>
                <w:sz w:val="21"/>
                <w:szCs w:val="21"/>
              </w:rPr>
              <w:t>.</w:t>
            </w:r>
            <w:r>
              <w:rPr>
                <w:sz w:val="21"/>
                <w:szCs w:val="21"/>
              </w:rPr>
              <w:t>988, F15</w:t>
            </w:r>
            <w:r w:rsidR="007F4DD7">
              <w:rPr>
                <w:sz w:val="21"/>
                <w:szCs w:val="21"/>
              </w:rPr>
              <w:t>.</w:t>
            </w:r>
            <w:r>
              <w:rPr>
                <w:sz w:val="21"/>
                <w:szCs w:val="21"/>
              </w:rPr>
              <w:t xml:space="preserve">99 </w:t>
            </w:r>
          </w:p>
          <w:p w14:paraId="68A3A84C" w14:textId="77777777" w:rsidR="00EE5808" w:rsidRPr="00C44C4E" w:rsidRDefault="00EE5808" w:rsidP="00C44C4E">
            <w:pPr>
              <w:pStyle w:val="Default"/>
              <w:rPr>
                <w:sz w:val="21"/>
                <w:szCs w:val="21"/>
              </w:rPr>
            </w:pPr>
          </w:p>
          <w:p w14:paraId="3854DCEE" w14:textId="1F0104C7" w:rsidR="00FA2674" w:rsidRPr="00C44C4E" w:rsidRDefault="00FA2674" w:rsidP="00D47854">
            <w:pPr>
              <w:spacing w:after="0" w:line="240" w:lineRule="auto"/>
            </w:pPr>
            <w:r w:rsidRPr="00C44C4E">
              <w:t xml:space="preserve">Codes pulled from AIM data collection plan: </w:t>
            </w:r>
            <w:r w:rsidR="00243CB4" w:rsidRPr="00243CB4">
              <w:t>https://saferbirth.org/wp-content/uploads/CPPSUD_DCP_Final_V1_2022.pdf</w:t>
            </w:r>
          </w:p>
        </w:tc>
        <w:tc>
          <w:tcPr>
            <w:tcW w:w="1620" w:type="dxa"/>
          </w:tcPr>
          <w:p w14:paraId="2AAC69EF" w14:textId="77777777" w:rsidR="00FA2674" w:rsidRDefault="00FA2674" w:rsidP="00D47854">
            <w:pPr>
              <w:spacing w:after="0" w:line="240" w:lineRule="auto"/>
              <w:rPr>
                <w:bCs/>
              </w:rPr>
            </w:pPr>
          </w:p>
        </w:tc>
      </w:tr>
    </w:tbl>
    <w:p w14:paraId="533369A0" w14:textId="158BFBA9" w:rsidR="00FA2674" w:rsidRDefault="00FA2674" w:rsidP="00FA2674">
      <w:pPr>
        <w:rPr>
          <w:highlight w:val="yellow"/>
        </w:rPr>
      </w:pPr>
    </w:p>
    <w:p w14:paraId="364240F6" w14:textId="26C2EA8C" w:rsidR="00EE5808" w:rsidRDefault="00EE5808" w:rsidP="00FA2674">
      <w:pPr>
        <w:rPr>
          <w:highlight w:val="yellow"/>
        </w:rPr>
      </w:pPr>
    </w:p>
    <w:p w14:paraId="1EACB3C9" w14:textId="6279DEF7" w:rsidR="00EE5808" w:rsidRDefault="00EE5808" w:rsidP="00FA2674">
      <w:pPr>
        <w:rPr>
          <w:highlight w:val="yellow"/>
        </w:rPr>
      </w:pPr>
    </w:p>
    <w:p w14:paraId="786B855D" w14:textId="4FE8469B" w:rsidR="00EE5808" w:rsidRDefault="00EE5808" w:rsidP="00FA2674">
      <w:pPr>
        <w:rPr>
          <w:highlight w:val="yellow"/>
        </w:rPr>
      </w:pPr>
    </w:p>
    <w:p w14:paraId="1CE99209" w14:textId="4794220F" w:rsidR="00EE5808" w:rsidRDefault="00EE5808" w:rsidP="00FA2674">
      <w:pPr>
        <w:rPr>
          <w:highlight w:val="yellow"/>
        </w:rPr>
      </w:pPr>
    </w:p>
    <w:p w14:paraId="18EB7B88" w14:textId="1CEEE155" w:rsidR="00EE5808" w:rsidRDefault="00EE5808" w:rsidP="00FA2674">
      <w:pPr>
        <w:rPr>
          <w:highlight w:val="yellow"/>
        </w:rPr>
      </w:pPr>
    </w:p>
    <w:p w14:paraId="134733F4" w14:textId="2DA0C25A" w:rsidR="00EE5808" w:rsidRDefault="00EE5808" w:rsidP="00FA2674">
      <w:pPr>
        <w:rPr>
          <w:highlight w:val="yellow"/>
        </w:rPr>
      </w:pPr>
    </w:p>
    <w:p w14:paraId="0B4CBEB4" w14:textId="1A3CC839" w:rsidR="00EE5808" w:rsidRDefault="00EE5808" w:rsidP="00FA2674">
      <w:pPr>
        <w:rPr>
          <w:highlight w:val="yellow"/>
        </w:rPr>
      </w:pPr>
    </w:p>
    <w:p w14:paraId="28D9FB77" w14:textId="4D90C604" w:rsidR="00EE5808" w:rsidRDefault="00EE5808" w:rsidP="00FA2674">
      <w:pPr>
        <w:rPr>
          <w:highlight w:val="yellow"/>
        </w:rPr>
      </w:pPr>
    </w:p>
    <w:p w14:paraId="460973B9" w14:textId="73A96C1A" w:rsidR="00EE5808" w:rsidRDefault="00EE5808" w:rsidP="00FA2674">
      <w:pPr>
        <w:rPr>
          <w:highlight w:val="yellow"/>
        </w:rPr>
      </w:pPr>
    </w:p>
    <w:p w14:paraId="45A510DD" w14:textId="77777777" w:rsidR="00EE5808" w:rsidRDefault="00EE5808" w:rsidP="00FA2674">
      <w:pPr>
        <w:rPr>
          <w:highlight w:val="yellow"/>
        </w:rPr>
      </w:pPr>
    </w:p>
    <w:p w14:paraId="6B3A089C" w14:textId="77777777" w:rsidR="00EE5808" w:rsidRPr="00C654B4" w:rsidRDefault="00EE5808" w:rsidP="00EE5808">
      <w:pPr>
        <w:jc w:val="center"/>
      </w:pPr>
      <w:r>
        <w:rPr>
          <w:noProof/>
        </w:rPr>
        <w:lastRenderedPageBreak/>
        <w:drawing>
          <wp:inline distT="0" distB="0" distL="0" distR="0" wp14:anchorId="4DF82B79" wp14:editId="44A8A9EE">
            <wp:extent cx="4105275" cy="1600200"/>
            <wp:effectExtent l="0" t="0" r="0" b="0"/>
            <wp:docPr id="11" name="Picture 11" title="PA PQ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5275" cy="1600200"/>
                    </a:xfrm>
                    <a:prstGeom prst="rect">
                      <a:avLst/>
                    </a:prstGeom>
                  </pic:spPr>
                </pic:pic>
              </a:graphicData>
            </a:graphic>
          </wp:inline>
        </w:drawing>
      </w:r>
    </w:p>
    <w:p w14:paraId="2C694834" w14:textId="77777777" w:rsidR="00EE5808" w:rsidRDefault="00EE5808" w:rsidP="00EE5808">
      <w:pPr>
        <w:rPr>
          <w:b/>
        </w:rPr>
      </w:pPr>
    </w:p>
    <w:p w14:paraId="1E9A6F8E" w14:textId="44E2AF8F" w:rsidR="00FA2674" w:rsidRDefault="005D3C48" w:rsidP="00EE5808">
      <w:pPr>
        <w:jc w:val="center"/>
        <w:rPr>
          <w:b/>
          <w:bCs/>
          <w:i/>
          <w:color w:val="1B75BC"/>
          <w:sz w:val="52"/>
          <w:szCs w:val="40"/>
        </w:rPr>
      </w:pPr>
      <w:r w:rsidRPr="007B0535">
        <w:rPr>
          <w:b/>
          <w:bCs/>
          <w:i/>
          <w:color w:val="1B75BC"/>
          <w:sz w:val="52"/>
          <w:szCs w:val="40"/>
        </w:rPr>
        <w:t xml:space="preserve">Maternal </w:t>
      </w:r>
      <w:r>
        <w:rPr>
          <w:b/>
          <w:bCs/>
          <w:i/>
          <w:color w:val="1B75BC"/>
          <w:sz w:val="52"/>
          <w:szCs w:val="40"/>
        </w:rPr>
        <w:t>Opioid</w:t>
      </w:r>
      <w:r w:rsidRPr="007B0535">
        <w:rPr>
          <w:b/>
          <w:bCs/>
          <w:i/>
          <w:color w:val="1B75BC"/>
          <w:sz w:val="52"/>
          <w:szCs w:val="40"/>
        </w:rPr>
        <w:t xml:space="preserve"> Use </w:t>
      </w:r>
      <w:r>
        <w:rPr>
          <w:b/>
          <w:bCs/>
          <w:i/>
          <w:color w:val="1B75BC"/>
          <w:sz w:val="52"/>
          <w:szCs w:val="40"/>
        </w:rPr>
        <w:t xml:space="preserve">(OUD) </w:t>
      </w:r>
      <w:r w:rsidR="00EE5808">
        <w:rPr>
          <w:b/>
          <w:bCs/>
          <w:i/>
          <w:color w:val="1B75BC"/>
          <w:sz w:val="52"/>
          <w:szCs w:val="40"/>
        </w:rPr>
        <w:t xml:space="preserve">Survey </w:t>
      </w:r>
      <w:r w:rsidR="00EE5808">
        <w:rPr>
          <w:b/>
          <w:bCs/>
          <w:i/>
          <w:color w:val="1B75BC"/>
          <w:sz w:val="52"/>
          <w:szCs w:val="40"/>
        </w:rPr>
        <w:br/>
        <w:t>(Structure Measures)</w:t>
      </w:r>
    </w:p>
    <w:p w14:paraId="0085C881" w14:textId="6A7E03F3" w:rsidR="00EE5808" w:rsidRDefault="00EE5808" w:rsidP="00EE5808">
      <w:pPr>
        <w:spacing w:after="0"/>
        <w:rPr>
          <w:b/>
          <w:bCs/>
          <w:i/>
          <w:color w:val="1B75BC"/>
          <w:sz w:val="52"/>
          <w:szCs w:val="40"/>
        </w:rPr>
      </w:pPr>
    </w:p>
    <w:p w14:paraId="7F6A812D" w14:textId="33EA9DE0" w:rsidR="00EE5808" w:rsidRDefault="00EE5808" w:rsidP="00EE5808">
      <w:pPr>
        <w:spacing w:after="0"/>
        <w:rPr>
          <w:b/>
          <w:bCs/>
          <w:i/>
          <w:color w:val="1B75BC"/>
          <w:sz w:val="52"/>
          <w:szCs w:val="40"/>
        </w:rPr>
      </w:pPr>
    </w:p>
    <w:p w14:paraId="4AB75E09" w14:textId="779F59EE" w:rsidR="00EE5808" w:rsidRDefault="00EE5808" w:rsidP="00EE5808">
      <w:pPr>
        <w:spacing w:after="0"/>
        <w:rPr>
          <w:b/>
          <w:bCs/>
          <w:i/>
          <w:color w:val="1B75BC"/>
          <w:sz w:val="52"/>
          <w:szCs w:val="40"/>
        </w:rPr>
      </w:pPr>
    </w:p>
    <w:p w14:paraId="3749F76C" w14:textId="4B331BB7" w:rsidR="00EE5808" w:rsidRDefault="00EE5808" w:rsidP="00EE5808">
      <w:pPr>
        <w:spacing w:after="0"/>
        <w:rPr>
          <w:rFonts w:cstheme="minorHAnsi"/>
        </w:rPr>
      </w:pPr>
    </w:p>
    <w:p w14:paraId="02BB1E2A" w14:textId="5F80ED33" w:rsidR="00EE5808" w:rsidRDefault="00EE5808" w:rsidP="00EE5808">
      <w:pPr>
        <w:spacing w:after="0"/>
        <w:rPr>
          <w:rFonts w:cstheme="minorHAnsi"/>
        </w:rPr>
      </w:pPr>
    </w:p>
    <w:p w14:paraId="7018A35B" w14:textId="7C3FC521" w:rsidR="00EE5808" w:rsidRDefault="00EE5808" w:rsidP="00EE5808">
      <w:pPr>
        <w:spacing w:after="0"/>
        <w:rPr>
          <w:rFonts w:cstheme="minorHAnsi"/>
        </w:rPr>
      </w:pPr>
    </w:p>
    <w:p w14:paraId="357A728F" w14:textId="35899D42" w:rsidR="00EE5808" w:rsidRDefault="00EE5808" w:rsidP="00EE5808">
      <w:pPr>
        <w:spacing w:after="0"/>
        <w:rPr>
          <w:rFonts w:cstheme="minorHAnsi"/>
        </w:rPr>
      </w:pPr>
    </w:p>
    <w:p w14:paraId="7B62C77D" w14:textId="178BF070" w:rsidR="00EE5808" w:rsidRDefault="00EE5808" w:rsidP="00EE5808">
      <w:pPr>
        <w:spacing w:after="0"/>
        <w:rPr>
          <w:rFonts w:cstheme="minorHAnsi"/>
        </w:rPr>
      </w:pPr>
    </w:p>
    <w:p w14:paraId="6E93AD0F" w14:textId="77777777" w:rsidR="00EE5808" w:rsidRPr="004362E9" w:rsidRDefault="00EE5808" w:rsidP="00EE5808">
      <w:pPr>
        <w:spacing w:after="0"/>
        <w:rPr>
          <w:rFonts w:cstheme="minorHAnsi"/>
        </w:rPr>
      </w:pPr>
    </w:p>
    <w:p w14:paraId="2769B2F7" w14:textId="77777777" w:rsidR="00EE5808" w:rsidRPr="004362E9" w:rsidRDefault="00EE5808" w:rsidP="00EE5808">
      <w:pPr>
        <w:spacing w:after="0"/>
        <w:jc w:val="center"/>
        <w:rPr>
          <w:rFonts w:cstheme="minorHAnsi"/>
        </w:rPr>
      </w:pPr>
    </w:p>
    <w:p w14:paraId="1D0366C1" w14:textId="78FD7B3E" w:rsidR="00EE5808" w:rsidRPr="00EE5808" w:rsidRDefault="00EE5808" w:rsidP="00EE5808">
      <w:pPr>
        <w:spacing w:after="0"/>
        <w:rPr>
          <w:rFonts w:cstheme="minorHAnsi"/>
          <w:color w:val="0563C1" w:themeColor="hyperlink"/>
          <w:u w:val="single"/>
        </w:rPr>
      </w:pPr>
      <w:r w:rsidRPr="004362E9">
        <w:rPr>
          <w:rFonts w:cstheme="minorHAnsi"/>
        </w:rPr>
        <w:lastRenderedPageBreak/>
        <w:t>Please work with your team to complete this birth site-level survey for the designated quarter</w:t>
      </w:r>
      <w:r>
        <w:rPr>
          <w:rFonts w:cstheme="minorHAnsi"/>
        </w:rPr>
        <w:t>, starting with January through March 202</w:t>
      </w:r>
      <w:r w:rsidR="00D82766">
        <w:rPr>
          <w:rFonts w:cstheme="minorHAnsi"/>
        </w:rPr>
        <w:t>4</w:t>
      </w:r>
      <w:r w:rsidRPr="004362E9">
        <w:rPr>
          <w:rFonts w:cstheme="minorHAnsi"/>
        </w:rPr>
        <w:t>.</w:t>
      </w:r>
      <w:r>
        <w:rPr>
          <w:rFonts w:cstheme="minorHAnsi"/>
        </w:rPr>
        <w:t xml:space="preserve"> </w:t>
      </w:r>
    </w:p>
    <w:p w14:paraId="0F4AF9D8" w14:textId="4A5F92B5" w:rsidR="00EE5808" w:rsidRDefault="00EE5808" w:rsidP="00EE5808">
      <w:pPr>
        <w:spacing w:after="0"/>
        <w:rPr>
          <w:rFonts w:cstheme="minorHAnsi"/>
        </w:rPr>
      </w:pPr>
    </w:p>
    <w:p w14:paraId="4F8C0F48" w14:textId="77777777" w:rsidR="00EE5808" w:rsidRPr="004362E9" w:rsidRDefault="00EE5808" w:rsidP="00EE5808">
      <w:pPr>
        <w:spacing w:after="0"/>
        <w:jc w:val="center"/>
        <w:rPr>
          <w:rFonts w:cstheme="minorHAnsi"/>
        </w:rPr>
      </w:pPr>
    </w:p>
    <w:p w14:paraId="0DDED88C" w14:textId="77777777" w:rsidR="00EE5808" w:rsidRPr="004362E9" w:rsidRDefault="00EE5808" w:rsidP="00EE5808">
      <w:pPr>
        <w:pStyle w:val="ListParagraph"/>
        <w:numPr>
          <w:ilvl w:val="0"/>
          <w:numId w:val="23"/>
        </w:numPr>
        <w:spacing w:after="0" w:line="259" w:lineRule="auto"/>
        <w:ind w:left="360"/>
        <w:rPr>
          <w:rFonts w:cstheme="minorHAnsi"/>
        </w:rPr>
      </w:pPr>
      <w:r w:rsidRPr="004362E9">
        <w:rPr>
          <w:rFonts w:cstheme="minorHAnsi"/>
        </w:rPr>
        <w:t>What is your PA PQC Hospital or Affiliation? (dropdown list)</w:t>
      </w:r>
    </w:p>
    <w:p w14:paraId="392636DC" w14:textId="77777777" w:rsidR="00EE5808" w:rsidRPr="004362E9" w:rsidRDefault="00EE5808" w:rsidP="00EE5808">
      <w:pPr>
        <w:pStyle w:val="ListParagraph"/>
        <w:rPr>
          <w:rFonts w:cstheme="minorHAnsi"/>
        </w:rPr>
      </w:pPr>
    </w:p>
    <w:p w14:paraId="0A135667" w14:textId="77777777" w:rsidR="00EE5808" w:rsidRDefault="00EE5808" w:rsidP="00EE5808">
      <w:pPr>
        <w:pStyle w:val="ListParagraph"/>
        <w:numPr>
          <w:ilvl w:val="0"/>
          <w:numId w:val="23"/>
        </w:numPr>
        <w:spacing w:after="0" w:line="259" w:lineRule="auto"/>
        <w:ind w:left="360"/>
        <w:rPr>
          <w:rFonts w:cstheme="minorHAnsi"/>
        </w:rPr>
      </w:pPr>
      <w:r w:rsidRPr="004362E9">
        <w:rPr>
          <w:rFonts w:cstheme="minorHAnsi"/>
        </w:rPr>
        <w:t>What is your name? (text box)</w:t>
      </w:r>
    </w:p>
    <w:p w14:paraId="22E65954" w14:textId="77777777" w:rsidR="00EE5808" w:rsidRPr="00143185" w:rsidRDefault="00EE5808" w:rsidP="00EE5808">
      <w:pPr>
        <w:spacing w:after="0"/>
        <w:rPr>
          <w:rFonts w:cstheme="minorHAnsi"/>
        </w:rPr>
      </w:pPr>
    </w:p>
    <w:p w14:paraId="79FDAFEC" w14:textId="77777777" w:rsidR="00EE5808" w:rsidRDefault="00EE5808" w:rsidP="00EE5808">
      <w:pPr>
        <w:pStyle w:val="ListParagraph"/>
        <w:numPr>
          <w:ilvl w:val="0"/>
          <w:numId w:val="23"/>
        </w:numPr>
        <w:spacing w:after="0" w:line="259" w:lineRule="auto"/>
        <w:ind w:left="360"/>
        <w:rPr>
          <w:rFonts w:cstheme="minorHAnsi"/>
        </w:rPr>
      </w:pPr>
      <w:r w:rsidRPr="004362E9">
        <w:rPr>
          <w:rFonts w:cstheme="minorHAnsi"/>
        </w:rPr>
        <w:t>What is your title/role? (text box)</w:t>
      </w:r>
    </w:p>
    <w:p w14:paraId="1452EAB8" w14:textId="77777777" w:rsidR="00EE5808" w:rsidRDefault="00EE5808" w:rsidP="00EE5808">
      <w:pPr>
        <w:pStyle w:val="ListParagraph"/>
        <w:spacing w:after="0"/>
        <w:ind w:left="360"/>
        <w:rPr>
          <w:rFonts w:cstheme="minorHAnsi"/>
        </w:rPr>
      </w:pPr>
    </w:p>
    <w:p w14:paraId="4C036398" w14:textId="77777777" w:rsidR="00EE5808" w:rsidRDefault="00EE5808" w:rsidP="00EE5808">
      <w:pPr>
        <w:pStyle w:val="ListParagraph"/>
        <w:numPr>
          <w:ilvl w:val="0"/>
          <w:numId w:val="23"/>
        </w:numPr>
        <w:spacing w:after="0" w:line="259" w:lineRule="auto"/>
        <w:ind w:left="360"/>
        <w:rPr>
          <w:rFonts w:cstheme="minorHAnsi"/>
        </w:rPr>
      </w:pPr>
      <w:r w:rsidRPr="00D317B1">
        <w:rPr>
          <w:rFonts w:cstheme="minorHAnsi"/>
        </w:rPr>
        <w:t xml:space="preserve">Has your hospital developed trauma-informed protocols in the context of substance use? (e.g., </w:t>
      </w:r>
      <w:r>
        <w:rPr>
          <w:rFonts w:cstheme="minorHAnsi"/>
        </w:rPr>
        <w:t xml:space="preserve">for example, </w:t>
      </w:r>
      <w:r w:rsidRPr="00D317B1">
        <w:rPr>
          <w:rFonts w:cstheme="minorHAnsi"/>
        </w:rPr>
        <w:t xml:space="preserve">please see </w:t>
      </w:r>
      <w:hyperlink r:id="rId13" w:history="1">
        <w:r w:rsidRPr="00417535">
          <w:rPr>
            <w:rStyle w:val="Hyperlink"/>
            <w:rFonts w:cstheme="minorHAnsi"/>
          </w:rPr>
          <w:t>https://www.samhsa.gov/sites/default/files/programs_campaigns/childrens_mental_health/atc-whitepaper-040616.pdf</w:t>
        </w:r>
      </w:hyperlink>
      <w:r w:rsidRPr="00D317B1">
        <w:rPr>
          <w:rFonts w:cstheme="minorHAnsi"/>
        </w:rPr>
        <w:t>)</w:t>
      </w:r>
      <w:r>
        <w:rPr>
          <w:rFonts w:cstheme="minorHAnsi"/>
        </w:rPr>
        <w:t xml:space="preserve"> </w:t>
      </w:r>
    </w:p>
    <w:p w14:paraId="39109463" w14:textId="77777777" w:rsidR="00EE5808" w:rsidRPr="00143185" w:rsidRDefault="00EE5808" w:rsidP="00EE5808">
      <w:pPr>
        <w:spacing w:after="0"/>
        <w:rPr>
          <w:rFonts w:cstheme="minorHAnsi"/>
        </w:rPr>
      </w:pPr>
    </w:p>
    <w:p w14:paraId="4C196F75" w14:textId="77777777" w:rsidR="00EE5808" w:rsidRPr="004362E9" w:rsidRDefault="00EE5808" w:rsidP="00EE5808">
      <w:pPr>
        <w:pStyle w:val="ListParagraph"/>
        <w:numPr>
          <w:ilvl w:val="1"/>
          <w:numId w:val="23"/>
        </w:numPr>
        <w:spacing w:after="0" w:line="259" w:lineRule="auto"/>
        <w:rPr>
          <w:rFonts w:cstheme="minorHAnsi"/>
        </w:rPr>
      </w:pPr>
      <w:r w:rsidRPr="004362E9">
        <w:rPr>
          <w:rFonts w:cstheme="minorHAnsi"/>
        </w:rPr>
        <w:t>Yes (in place)</w:t>
      </w:r>
    </w:p>
    <w:p w14:paraId="06D5BF03" w14:textId="77777777" w:rsidR="00EE5808" w:rsidRPr="004362E9" w:rsidRDefault="00EE5808" w:rsidP="00EE5808">
      <w:pPr>
        <w:pStyle w:val="ListParagraph"/>
        <w:numPr>
          <w:ilvl w:val="1"/>
          <w:numId w:val="23"/>
        </w:numPr>
        <w:spacing w:after="0" w:line="259" w:lineRule="auto"/>
        <w:rPr>
          <w:rFonts w:cstheme="minorHAnsi"/>
        </w:rPr>
      </w:pPr>
      <w:r w:rsidRPr="004362E9">
        <w:rPr>
          <w:rFonts w:cstheme="minorHAnsi"/>
        </w:rPr>
        <w:t>No (Working on it)</w:t>
      </w:r>
    </w:p>
    <w:p w14:paraId="510D91F5" w14:textId="77777777" w:rsidR="00EE5808" w:rsidRPr="004362E9" w:rsidRDefault="00EE5808" w:rsidP="00EE5808">
      <w:pPr>
        <w:pStyle w:val="ListParagraph"/>
        <w:numPr>
          <w:ilvl w:val="1"/>
          <w:numId w:val="23"/>
        </w:numPr>
        <w:spacing w:after="0" w:line="259" w:lineRule="auto"/>
        <w:rPr>
          <w:rFonts w:cstheme="minorHAnsi"/>
        </w:rPr>
      </w:pPr>
      <w:r w:rsidRPr="004362E9">
        <w:rPr>
          <w:rFonts w:cstheme="minorHAnsi"/>
        </w:rPr>
        <w:t>No (have not started)</w:t>
      </w:r>
    </w:p>
    <w:p w14:paraId="10A542DE" w14:textId="77777777" w:rsidR="00EE5808" w:rsidRPr="00D317B1" w:rsidRDefault="00EE5808" w:rsidP="00EE5808">
      <w:pPr>
        <w:rPr>
          <w:rFonts w:cstheme="minorHAnsi"/>
        </w:rPr>
      </w:pPr>
    </w:p>
    <w:p w14:paraId="2F02F07A" w14:textId="77777777" w:rsidR="00EE5808" w:rsidRPr="004362E9" w:rsidRDefault="00EE5808" w:rsidP="00EE5808">
      <w:pPr>
        <w:pStyle w:val="ListParagraph"/>
        <w:numPr>
          <w:ilvl w:val="0"/>
          <w:numId w:val="23"/>
        </w:numPr>
        <w:spacing w:after="0" w:line="259" w:lineRule="auto"/>
        <w:ind w:left="360"/>
        <w:rPr>
          <w:rFonts w:cstheme="minorHAnsi"/>
        </w:rPr>
      </w:pPr>
      <w:r>
        <w:rPr>
          <w:rFonts w:cstheme="minorHAnsi"/>
        </w:rPr>
        <w:t>Does your hospital provide</w:t>
      </w:r>
      <w:r w:rsidRPr="004362E9">
        <w:rPr>
          <w:rFonts w:cstheme="minorHAnsi"/>
        </w:rPr>
        <w:t xml:space="preserve"> anti-racist training </w:t>
      </w:r>
      <w:r>
        <w:rPr>
          <w:rFonts w:cstheme="minorHAnsi"/>
        </w:rPr>
        <w:t>for providers, staff, and leadership</w:t>
      </w:r>
      <w:r w:rsidRPr="004362E9">
        <w:rPr>
          <w:rFonts w:cstheme="minorHAnsi"/>
        </w:rPr>
        <w:t>?</w:t>
      </w:r>
    </w:p>
    <w:p w14:paraId="1ED04A25" w14:textId="77777777" w:rsidR="00EE5808" w:rsidRDefault="00EE5808" w:rsidP="00EE5808">
      <w:pPr>
        <w:pStyle w:val="ListParagraph"/>
        <w:spacing w:after="0"/>
        <w:rPr>
          <w:rFonts w:cstheme="minorHAnsi"/>
        </w:rPr>
      </w:pPr>
    </w:p>
    <w:p w14:paraId="37B92E68" w14:textId="77777777" w:rsidR="00EE5808" w:rsidRPr="004362E9" w:rsidRDefault="00EE5808" w:rsidP="00EE5808">
      <w:pPr>
        <w:pStyle w:val="ListParagraph"/>
        <w:spacing w:after="0"/>
        <w:rPr>
          <w:rFonts w:cstheme="minorHAnsi"/>
        </w:rPr>
      </w:pPr>
      <w:r w:rsidRPr="004362E9">
        <w:rPr>
          <w:rFonts w:cstheme="minorHAnsi"/>
        </w:rPr>
        <w:t xml:space="preserve">Multiple Choice: </w:t>
      </w:r>
    </w:p>
    <w:p w14:paraId="563611C3" w14:textId="77777777" w:rsidR="00EE5808" w:rsidRPr="004362E9" w:rsidRDefault="00EE5808" w:rsidP="00EE5808">
      <w:pPr>
        <w:pStyle w:val="ListParagraph"/>
        <w:numPr>
          <w:ilvl w:val="1"/>
          <w:numId w:val="23"/>
        </w:numPr>
        <w:spacing w:after="0" w:line="259" w:lineRule="auto"/>
        <w:rPr>
          <w:rFonts w:cstheme="minorHAnsi"/>
        </w:rPr>
      </w:pPr>
      <w:r w:rsidRPr="004362E9">
        <w:rPr>
          <w:rFonts w:cstheme="minorHAnsi"/>
        </w:rPr>
        <w:t>Yes (in place)</w:t>
      </w:r>
    </w:p>
    <w:p w14:paraId="735458B4" w14:textId="77777777" w:rsidR="00EE5808" w:rsidRPr="004362E9" w:rsidRDefault="00EE5808" w:rsidP="00EE5808">
      <w:pPr>
        <w:pStyle w:val="ListParagraph"/>
        <w:numPr>
          <w:ilvl w:val="1"/>
          <w:numId w:val="23"/>
        </w:numPr>
        <w:spacing w:after="0" w:line="259" w:lineRule="auto"/>
        <w:rPr>
          <w:rFonts w:cstheme="minorHAnsi"/>
        </w:rPr>
      </w:pPr>
      <w:r w:rsidRPr="004362E9">
        <w:rPr>
          <w:rFonts w:cstheme="minorHAnsi"/>
        </w:rPr>
        <w:t>No (Working on it)</w:t>
      </w:r>
    </w:p>
    <w:p w14:paraId="05DBDCB1" w14:textId="77777777" w:rsidR="00EE5808" w:rsidRPr="00213810" w:rsidRDefault="00EE5808" w:rsidP="00EE5808">
      <w:pPr>
        <w:pStyle w:val="ListParagraph"/>
        <w:numPr>
          <w:ilvl w:val="1"/>
          <w:numId w:val="23"/>
        </w:numPr>
        <w:spacing w:after="0" w:line="259" w:lineRule="auto"/>
        <w:rPr>
          <w:rFonts w:cstheme="minorHAnsi"/>
        </w:rPr>
      </w:pPr>
      <w:r w:rsidRPr="004362E9">
        <w:rPr>
          <w:rFonts w:cstheme="minorHAnsi"/>
        </w:rPr>
        <w:t>No (have not started</w:t>
      </w:r>
      <w:r>
        <w:rPr>
          <w:rFonts w:cstheme="minorHAnsi"/>
        </w:rPr>
        <w:t>)</w:t>
      </w:r>
    </w:p>
    <w:p w14:paraId="5EAE29F9" w14:textId="77777777" w:rsidR="00EE5808" w:rsidRPr="00BE2CA0" w:rsidRDefault="00EE5808" w:rsidP="00EE5808">
      <w:pPr>
        <w:pStyle w:val="ListParagraph"/>
        <w:spacing w:after="0"/>
        <w:rPr>
          <w:rFonts w:cstheme="minorHAnsi"/>
          <w:i/>
          <w:iCs/>
        </w:rPr>
      </w:pPr>
    </w:p>
    <w:p w14:paraId="5A8D0DB9" w14:textId="77777777" w:rsidR="00EE5808" w:rsidRPr="00BE2CA0" w:rsidRDefault="00EE5808" w:rsidP="00EE5808">
      <w:pPr>
        <w:ind w:left="1080"/>
        <w:rPr>
          <w:i/>
          <w:iCs/>
        </w:rPr>
      </w:pPr>
      <w:r w:rsidRPr="00BE2CA0">
        <w:rPr>
          <w:i/>
          <w:iCs/>
        </w:rPr>
        <w:t>(Description: Anti-racist training is defined as a training that focuses on the “active process of identifying and eliminating racism by changing systems, organizational structures, policies and practices and attitudes, so that power is redistributed and shared equitably.” The trainings also use this lens to address topics that are also often included in Diversity, Equity, and Inclusion trainings, such as u</w:t>
      </w:r>
      <w:r w:rsidRPr="00BE2CA0">
        <w:rPr>
          <w:rFonts w:eastAsia="Times New Roman"/>
          <w:i/>
          <w:iCs/>
        </w:rPr>
        <w:t>nconscious and implicit bias</w:t>
      </w:r>
      <w:r w:rsidRPr="00BE2CA0">
        <w:rPr>
          <w:i/>
          <w:iCs/>
        </w:rPr>
        <w:t>, t</w:t>
      </w:r>
      <w:r w:rsidRPr="00BE2CA0">
        <w:rPr>
          <w:rFonts w:eastAsia="Times New Roman"/>
          <w:i/>
          <w:iCs/>
        </w:rPr>
        <w:t>he meaning of diversity, equity and inclusion</w:t>
      </w:r>
      <w:r w:rsidRPr="00BE2CA0">
        <w:rPr>
          <w:i/>
          <w:iCs/>
        </w:rPr>
        <w:t>, s</w:t>
      </w:r>
      <w:r w:rsidRPr="00BE2CA0">
        <w:rPr>
          <w:rFonts w:eastAsia="Times New Roman"/>
          <w:i/>
          <w:iCs/>
        </w:rPr>
        <w:t>tereotyping</w:t>
      </w:r>
      <w:r w:rsidRPr="00BE2CA0">
        <w:rPr>
          <w:i/>
          <w:iCs/>
        </w:rPr>
        <w:t>, r</w:t>
      </w:r>
      <w:r w:rsidRPr="00BE2CA0">
        <w:rPr>
          <w:rFonts w:eastAsia="Times New Roman"/>
          <w:i/>
          <w:iCs/>
        </w:rPr>
        <w:t>educing prejudice</w:t>
      </w:r>
      <w:r w:rsidRPr="00BE2CA0">
        <w:rPr>
          <w:i/>
          <w:iCs/>
        </w:rPr>
        <w:t>, c</w:t>
      </w:r>
      <w:r w:rsidRPr="00BE2CA0">
        <w:rPr>
          <w:rFonts w:eastAsia="Times New Roman"/>
          <w:i/>
          <w:iCs/>
        </w:rPr>
        <w:t>ultural awareness and belonging</w:t>
      </w:r>
      <w:r w:rsidRPr="00BE2CA0">
        <w:rPr>
          <w:i/>
          <w:iCs/>
        </w:rPr>
        <w:t>, a</w:t>
      </w:r>
      <w:r w:rsidRPr="00BE2CA0">
        <w:rPr>
          <w:rFonts w:eastAsia="Times New Roman"/>
          <w:i/>
          <w:iCs/>
        </w:rPr>
        <w:t>ddressing microaggressions</w:t>
      </w:r>
      <w:r w:rsidRPr="00BE2CA0">
        <w:rPr>
          <w:i/>
          <w:iCs/>
        </w:rPr>
        <w:t>, and a</w:t>
      </w:r>
      <w:r w:rsidRPr="00BE2CA0">
        <w:rPr>
          <w:rFonts w:eastAsia="Times New Roman"/>
          <w:i/>
          <w:iCs/>
        </w:rPr>
        <w:t>nti-harassment.)</w:t>
      </w:r>
    </w:p>
    <w:p w14:paraId="62B6E3BD" w14:textId="77777777" w:rsidR="00EE5808" w:rsidRPr="00EE5808" w:rsidRDefault="00EE5808" w:rsidP="00EE5808">
      <w:pPr>
        <w:spacing w:after="0"/>
        <w:rPr>
          <w:rFonts w:cstheme="minorHAnsi"/>
        </w:rPr>
      </w:pPr>
    </w:p>
    <w:p w14:paraId="7815ED76" w14:textId="77777777" w:rsidR="00EE5808" w:rsidRPr="004362E9" w:rsidRDefault="00EE5808" w:rsidP="00EE5808">
      <w:pPr>
        <w:pStyle w:val="ListParagraph"/>
        <w:numPr>
          <w:ilvl w:val="0"/>
          <w:numId w:val="23"/>
        </w:numPr>
        <w:spacing w:after="0" w:line="259" w:lineRule="auto"/>
        <w:ind w:left="360"/>
        <w:rPr>
          <w:rFonts w:cstheme="minorHAnsi"/>
        </w:rPr>
      </w:pPr>
      <w:r>
        <w:rPr>
          <w:rFonts w:cstheme="minorHAnsi"/>
        </w:rPr>
        <w:lastRenderedPageBreak/>
        <w:t>Does your hospital provide training for clinical and non-clinical staff on substance use among pregnant and postpartum individuals that also explores and addresses health care team members’ biases and stigma related to substance use?</w:t>
      </w:r>
      <w:r w:rsidRPr="004362E9">
        <w:rPr>
          <w:rFonts w:cstheme="minorHAnsi"/>
        </w:rPr>
        <w:t xml:space="preserve"> </w:t>
      </w:r>
    </w:p>
    <w:p w14:paraId="7C43C332" w14:textId="77777777" w:rsidR="00EE5808" w:rsidRDefault="00EE5808" w:rsidP="00EE5808">
      <w:pPr>
        <w:pStyle w:val="ListParagraph"/>
        <w:spacing w:after="0"/>
        <w:rPr>
          <w:rFonts w:cstheme="minorHAnsi"/>
        </w:rPr>
      </w:pPr>
    </w:p>
    <w:p w14:paraId="4EA454C4" w14:textId="77777777" w:rsidR="00EE5808" w:rsidRPr="004362E9" w:rsidRDefault="00EE5808" w:rsidP="00EE5808">
      <w:pPr>
        <w:pStyle w:val="ListParagraph"/>
        <w:spacing w:after="0"/>
        <w:rPr>
          <w:rFonts w:cstheme="minorHAnsi"/>
        </w:rPr>
      </w:pPr>
      <w:r w:rsidRPr="004362E9">
        <w:rPr>
          <w:rFonts w:cstheme="minorHAnsi"/>
        </w:rPr>
        <w:t xml:space="preserve">Multiple Choice: </w:t>
      </w:r>
    </w:p>
    <w:p w14:paraId="1154C9EF" w14:textId="77777777" w:rsidR="00EE5808" w:rsidRPr="004362E9" w:rsidRDefault="00EE5808" w:rsidP="00EE5808">
      <w:pPr>
        <w:pStyle w:val="ListParagraph"/>
        <w:numPr>
          <w:ilvl w:val="1"/>
          <w:numId w:val="23"/>
        </w:numPr>
        <w:spacing w:after="0" w:line="259" w:lineRule="auto"/>
        <w:rPr>
          <w:rFonts w:cstheme="minorHAnsi"/>
        </w:rPr>
      </w:pPr>
      <w:r w:rsidRPr="004362E9">
        <w:rPr>
          <w:rFonts w:cstheme="minorHAnsi"/>
        </w:rPr>
        <w:t>Yes (in place)</w:t>
      </w:r>
    </w:p>
    <w:p w14:paraId="7CD38A6C" w14:textId="77777777" w:rsidR="00EE5808" w:rsidRPr="004362E9" w:rsidRDefault="00EE5808" w:rsidP="00EE5808">
      <w:pPr>
        <w:pStyle w:val="ListParagraph"/>
        <w:numPr>
          <w:ilvl w:val="1"/>
          <w:numId w:val="23"/>
        </w:numPr>
        <w:spacing w:after="0" w:line="259" w:lineRule="auto"/>
        <w:rPr>
          <w:rFonts w:cstheme="minorHAnsi"/>
        </w:rPr>
      </w:pPr>
      <w:r w:rsidRPr="004362E9">
        <w:rPr>
          <w:rFonts w:cstheme="minorHAnsi"/>
        </w:rPr>
        <w:t>No (Working on it)</w:t>
      </w:r>
    </w:p>
    <w:p w14:paraId="5A723EB4" w14:textId="77777777" w:rsidR="00EE5808" w:rsidRPr="00213810" w:rsidRDefault="00EE5808" w:rsidP="00EE5808">
      <w:pPr>
        <w:pStyle w:val="ListParagraph"/>
        <w:numPr>
          <w:ilvl w:val="1"/>
          <w:numId w:val="23"/>
        </w:numPr>
        <w:spacing w:after="0" w:line="259" w:lineRule="auto"/>
        <w:rPr>
          <w:rFonts w:cstheme="minorHAnsi"/>
        </w:rPr>
      </w:pPr>
      <w:r w:rsidRPr="004362E9">
        <w:rPr>
          <w:rFonts w:cstheme="minorHAnsi"/>
        </w:rPr>
        <w:t>No (have not started</w:t>
      </w:r>
      <w:r>
        <w:rPr>
          <w:rFonts w:cstheme="minorHAnsi"/>
        </w:rPr>
        <w:t>)</w:t>
      </w:r>
    </w:p>
    <w:p w14:paraId="6BDC67C3" w14:textId="77777777" w:rsidR="00EE5808" w:rsidRDefault="00EE5808" w:rsidP="00EE5808">
      <w:pPr>
        <w:pStyle w:val="ListParagraph"/>
        <w:spacing w:after="0"/>
        <w:rPr>
          <w:rFonts w:cstheme="minorHAnsi"/>
          <w:i/>
          <w:iCs/>
        </w:rPr>
      </w:pPr>
    </w:p>
    <w:p w14:paraId="0185A505" w14:textId="77777777" w:rsidR="00EE5808" w:rsidRPr="00BE2CA0" w:rsidRDefault="00EE5808" w:rsidP="00EE5808">
      <w:pPr>
        <w:pStyle w:val="ListParagraph"/>
        <w:spacing w:after="0"/>
        <w:rPr>
          <w:rFonts w:cstheme="minorHAnsi"/>
          <w:i/>
          <w:iCs/>
        </w:rPr>
      </w:pPr>
      <w:r w:rsidRPr="00BE2CA0">
        <w:rPr>
          <w:rFonts w:cstheme="minorHAnsi"/>
          <w:i/>
          <w:iCs/>
        </w:rPr>
        <w:t xml:space="preserve">(Description: Clinical and Non-Clinical Staff education and training should emphasize SUDs are chronic medical conditions that can be treated, stigma, bias and discrimination negatively impact pregnant people with SUD and their ability to receive high quality care, providers should match treatment response to each person’s stage of recovery and/or readiness to change, and </w:t>
      </w:r>
      <w:r w:rsidRPr="00BE2CA0">
        <w:rPr>
          <w:rFonts w:cstheme="minorHAnsi"/>
          <w:i/>
          <w:iCs/>
          <w:kern w:val="24"/>
        </w:rPr>
        <w:t>federal, state, and local notification guidelines for infants with in-utero substance exposure and comprehensive family care plan requirements</w:t>
      </w:r>
      <w:r w:rsidRPr="00BE2CA0">
        <w:rPr>
          <w:rFonts w:cstheme="minorHAnsi"/>
          <w:i/>
          <w:iCs/>
        </w:rPr>
        <w:t>. This training should include trauma-informed care, naloxone and harm reduction strategies, regional and local data on SUDs, and regional and local support services, programs, and resources. Obstetric providers should consider receiving training on outpatient treatment of SUD, including MOUD (buprenorphine) to improve access to care.)</w:t>
      </w:r>
    </w:p>
    <w:p w14:paraId="7F1869FC" w14:textId="77777777" w:rsidR="00EE5808" w:rsidRPr="004362E9" w:rsidRDefault="00EE5808" w:rsidP="00EE5808">
      <w:pPr>
        <w:pStyle w:val="ListParagraph"/>
        <w:spacing w:after="0"/>
        <w:ind w:left="360"/>
        <w:rPr>
          <w:rFonts w:cstheme="minorHAnsi"/>
        </w:rPr>
      </w:pPr>
    </w:p>
    <w:p w14:paraId="66A6D917" w14:textId="77777777" w:rsidR="00EE5808" w:rsidRPr="004362E9" w:rsidRDefault="00EE5808" w:rsidP="00EE5808">
      <w:pPr>
        <w:pStyle w:val="ListParagraph"/>
        <w:numPr>
          <w:ilvl w:val="0"/>
          <w:numId w:val="23"/>
        </w:numPr>
        <w:spacing w:after="0" w:line="259" w:lineRule="auto"/>
        <w:ind w:left="360"/>
        <w:rPr>
          <w:rFonts w:cstheme="minorHAnsi"/>
        </w:rPr>
      </w:pPr>
      <w:r w:rsidRPr="004362E9">
        <w:rPr>
          <w:rFonts w:cstheme="minorHAnsi"/>
        </w:rPr>
        <w:t xml:space="preserve">Does your hospital have </w:t>
      </w:r>
      <w:r>
        <w:rPr>
          <w:rFonts w:cstheme="minorHAnsi"/>
        </w:rPr>
        <w:t xml:space="preserve">evidence-based education </w:t>
      </w:r>
      <w:r w:rsidRPr="004362E9">
        <w:rPr>
          <w:rFonts w:cstheme="minorHAnsi"/>
        </w:rPr>
        <w:t xml:space="preserve">materials </w:t>
      </w:r>
      <w:r>
        <w:rPr>
          <w:rFonts w:cstheme="minorHAnsi"/>
        </w:rPr>
        <w:t>focused on substance use in pregnancy</w:t>
      </w:r>
      <w:r w:rsidRPr="004362E9">
        <w:rPr>
          <w:rFonts w:cstheme="minorHAnsi"/>
        </w:rPr>
        <w:t xml:space="preserve"> and the caregiver’s role in S</w:t>
      </w:r>
      <w:r>
        <w:rPr>
          <w:rFonts w:cstheme="minorHAnsi"/>
        </w:rPr>
        <w:t xml:space="preserve">ubstance </w:t>
      </w:r>
      <w:r w:rsidRPr="004362E9">
        <w:rPr>
          <w:rFonts w:cstheme="minorHAnsi"/>
        </w:rPr>
        <w:t>E</w:t>
      </w:r>
      <w:r>
        <w:rPr>
          <w:rFonts w:cstheme="minorHAnsi"/>
        </w:rPr>
        <w:t xml:space="preserve">xposed </w:t>
      </w:r>
      <w:r w:rsidRPr="004362E9">
        <w:rPr>
          <w:rFonts w:cstheme="minorHAnsi"/>
        </w:rPr>
        <w:t>N</w:t>
      </w:r>
      <w:r>
        <w:rPr>
          <w:rFonts w:cstheme="minorHAnsi"/>
        </w:rPr>
        <w:t xml:space="preserve">ewborn </w:t>
      </w:r>
      <w:r w:rsidRPr="004362E9">
        <w:rPr>
          <w:rFonts w:cstheme="minorHAnsi"/>
        </w:rPr>
        <w:t>care?</w:t>
      </w:r>
    </w:p>
    <w:p w14:paraId="29E325FE" w14:textId="77777777" w:rsidR="00EE5808" w:rsidRDefault="00EE5808" w:rsidP="00EE5808">
      <w:pPr>
        <w:pStyle w:val="ListParagraph"/>
        <w:spacing w:after="0"/>
        <w:rPr>
          <w:rFonts w:cstheme="minorHAnsi"/>
        </w:rPr>
      </w:pPr>
    </w:p>
    <w:p w14:paraId="0A354490" w14:textId="77777777" w:rsidR="00EE5808" w:rsidRPr="00107A85" w:rsidRDefault="00EE5808" w:rsidP="00EE5808">
      <w:pPr>
        <w:pStyle w:val="ListParagraph"/>
        <w:spacing w:after="0"/>
        <w:rPr>
          <w:rFonts w:cstheme="minorHAnsi"/>
        </w:rPr>
      </w:pPr>
      <w:r w:rsidRPr="004362E9">
        <w:rPr>
          <w:rFonts w:cstheme="minorHAnsi"/>
        </w:rPr>
        <w:t xml:space="preserve"> </w:t>
      </w:r>
      <w:r w:rsidRPr="00107A85">
        <w:rPr>
          <w:rFonts w:cstheme="minorHAnsi"/>
        </w:rPr>
        <w:t xml:space="preserve">Multiple Choice: </w:t>
      </w:r>
    </w:p>
    <w:p w14:paraId="38940023"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Yes (in place)</w:t>
      </w:r>
    </w:p>
    <w:p w14:paraId="20D5FE8E"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No (Working on it)</w:t>
      </w:r>
    </w:p>
    <w:p w14:paraId="4C8F224E" w14:textId="326B898C" w:rsidR="00EE5808" w:rsidRPr="00EE5808" w:rsidRDefault="00EE5808" w:rsidP="00EE5808">
      <w:pPr>
        <w:pStyle w:val="ListParagraph"/>
        <w:numPr>
          <w:ilvl w:val="1"/>
          <w:numId w:val="24"/>
        </w:numPr>
        <w:spacing w:after="0" w:line="259" w:lineRule="auto"/>
        <w:rPr>
          <w:rFonts w:cstheme="minorHAnsi"/>
        </w:rPr>
      </w:pPr>
      <w:r w:rsidRPr="004362E9">
        <w:rPr>
          <w:rFonts w:cstheme="minorHAnsi"/>
        </w:rPr>
        <w:t>No (have not started)</w:t>
      </w:r>
    </w:p>
    <w:p w14:paraId="2A23F004" w14:textId="77777777" w:rsidR="00EE5808" w:rsidRPr="004362E9" w:rsidRDefault="00EE5808" w:rsidP="00EE5808">
      <w:pPr>
        <w:pStyle w:val="ListParagraph"/>
        <w:spacing w:after="0"/>
        <w:ind w:left="360"/>
        <w:rPr>
          <w:rFonts w:cstheme="minorHAnsi"/>
        </w:rPr>
      </w:pPr>
      <w:r w:rsidRPr="004362E9">
        <w:rPr>
          <w:rFonts w:cstheme="minorHAnsi"/>
        </w:rPr>
        <w:t xml:space="preserve">If </w:t>
      </w:r>
      <w:proofErr w:type="gramStart"/>
      <w:r w:rsidRPr="004362E9">
        <w:rPr>
          <w:rFonts w:cstheme="minorHAnsi"/>
        </w:rPr>
        <w:t>Yes</w:t>
      </w:r>
      <w:proofErr w:type="gramEnd"/>
      <w:r w:rsidRPr="004362E9">
        <w:rPr>
          <w:rFonts w:cstheme="minorHAnsi"/>
        </w:rPr>
        <w:t xml:space="preserve">, please check which substances that education materials address: </w:t>
      </w:r>
    </w:p>
    <w:p w14:paraId="3FBB8F96"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Opioids</w:t>
      </w:r>
    </w:p>
    <w:p w14:paraId="198047EF"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Sedatives</w:t>
      </w:r>
    </w:p>
    <w:p w14:paraId="69545884"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Stimulants</w:t>
      </w:r>
      <w:r>
        <w:rPr>
          <w:rFonts w:cstheme="minorHAnsi"/>
        </w:rPr>
        <w:t xml:space="preserve"> (Cocaine and Amphetamines)</w:t>
      </w:r>
    </w:p>
    <w:p w14:paraId="63D49EBC"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 xml:space="preserve">Alcohol </w:t>
      </w:r>
    </w:p>
    <w:p w14:paraId="6EDA89E1"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 xml:space="preserve">Tobacco </w:t>
      </w:r>
    </w:p>
    <w:p w14:paraId="50E8790B"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Marijuana</w:t>
      </w:r>
    </w:p>
    <w:p w14:paraId="6A194280" w14:textId="6F180600" w:rsidR="00EE5808" w:rsidRPr="00EE5808" w:rsidRDefault="00EE5808" w:rsidP="00EE5808">
      <w:pPr>
        <w:pStyle w:val="ListParagraph"/>
        <w:numPr>
          <w:ilvl w:val="1"/>
          <w:numId w:val="24"/>
        </w:numPr>
        <w:spacing w:after="0" w:line="259" w:lineRule="auto"/>
        <w:rPr>
          <w:rFonts w:cstheme="minorHAnsi"/>
        </w:rPr>
      </w:pPr>
      <w:r w:rsidRPr="004362E9">
        <w:rPr>
          <w:rFonts w:cstheme="minorHAnsi"/>
        </w:rPr>
        <w:t>Other</w:t>
      </w:r>
      <w:r>
        <w:rPr>
          <w:rFonts w:cstheme="minorHAnsi"/>
        </w:rPr>
        <w:t xml:space="preserve"> (</w:t>
      </w:r>
      <w:r w:rsidRPr="00EE5808">
        <w:rPr>
          <w:rFonts w:cstheme="minorHAnsi"/>
        </w:rPr>
        <w:t>If you select other, please specify which substance(s) your educational materials address</w:t>
      </w:r>
      <w:r>
        <w:rPr>
          <w:rFonts w:cstheme="minorHAnsi"/>
        </w:rPr>
        <w:t>)</w:t>
      </w:r>
    </w:p>
    <w:p w14:paraId="66191E83" w14:textId="77777777" w:rsidR="00EE5808" w:rsidRPr="009A296A" w:rsidRDefault="00EE5808" w:rsidP="00EE5808">
      <w:pPr>
        <w:pStyle w:val="ListParagraph"/>
        <w:numPr>
          <w:ilvl w:val="0"/>
          <w:numId w:val="23"/>
        </w:numPr>
        <w:spacing w:after="0" w:line="259" w:lineRule="auto"/>
        <w:ind w:left="360"/>
        <w:rPr>
          <w:rFonts w:cstheme="minorHAnsi"/>
        </w:rPr>
      </w:pPr>
      <w:r>
        <w:rPr>
          <w:rFonts w:cstheme="minorHAnsi"/>
        </w:rPr>
        <w:lastRenderedPageBreak/>
        <w:t xml:space="preserve">Does your hospital provide education </w:t>
      </w:r>
      <w:r>
        <w:t xml:space="preserve">to pregnant and postpartum people related to naloxone use?  </w:t>
      </w:r>
    </w:p>
    <w:p w14:paraId="6CB464A6" w14:textId="77777777" w:rsidR="00EE5808" w:rsidRDefault="00EE5808" w:rsidP="00EE5808">
      <w:pPr>
        <w:pStyle w:val="ListParagraph"/>
        <w:spacing w:after="0"/>
        <w:ind w:left="810"/>
        <w:rPr>
          <w:rFonts w:cstheme="minorHAnsi"/>
        </w:rPr>
      </w:pPr>
    </w:p>
    <w:p w14:paraId="5F862512" w14:textId="77777777" w:rsidR="00EE5808" w:rsidRPr="004362E9" w:rsidRDefault="00EE5808" w:rsidP="00EE5808">
      <w:pPr>
        <w:pStyle w:val="ListParagraph"/>
        <w:numPr>
          <w:ilvl w:val="0"/>
          <w:numId w:val="24"/>
        </w:numPr>
        <w:spacing w:after="0" w:line="259" w:lineRule="auto"/>
        <w:rPr>
          <w:rFonts w:cstheme="minorHAnsi"/>
        </w:rPr>
      </w:pPr>
      <w:r w:rsidRPr="004362E9">
        <w:rPr>
          <w:rFonts w:cstheme="minorHAnsi"/>
        </w:rPr>
        <w:t xml:space="preserve">Multiple Choice: </w:t>
      </w:r>
    </w:p>
    <w:p w14:paraId="38490B9E"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Yes (in place)</w:t>
      </w:r>
    </w:p>
    <w:p w14:paraId="654F6B56"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No (Working on It)</w:t>
      </w:r>
    </w:p>
    <w:p w14:paraId="32D5B243" w14:textId="77777777" w:rsidR="00EE5808" w:rsidRPr="00143185" w:rsidRDefault="00EE5808" w:rsidP="00EE5808">
      <w:pPr>
        <w:pStyle w:val="ListParagraph"/>
        <w:numPr>
          <w:ilvl w:val="1"/>
          <w:numId w:val="24"/>
        </w:numPr>
        <w:spacing w:after="0" w:line="259" w:lineRule="auto"/>
        <w:rPr>
          <w:rFonts w:cstheme="minorHAnsi"/>
        </w:rPr>
      </w:pPr>
      <w:r w:rsidRPr="004362E9">
        <w:rPr>
          <w:rFonts w:cstheme="minorHAnsi"/>
        </w:rPr>
        <w:t>No (have not started)</w:t>
      </w:r>
    </w:p>
    <w:p w14:paraId="4B247D05" w14:textId="77777777" w:rsidR="00EE5808" w:rsidRPr="009A296A" w:rsidRDefault="00EE5808" w:rsidP="00EE5808">
      <w:pPr>
        <w:pStyle w:val="ListParagraph"/>
        <w:spacing w:after="0"/>
        <w:ind w:left="810"/>
        <w:rPr>
          <w:rFonts w:cstheme="minorHAnsi"/>
        </w:rPr>
      </w:pPr>
    </w:p>
    <w:p w14:paraId="51DD09FF" w14:textId="77777777" w:rsidR="00EE5808" w:rsidRPr="009A296A" w:rsidRDefault="00EE5808" w:rsidP="00EE5808">
      <w:pPr>
        <w:pStyle w:val="ListParagraph"/>
        <w:numPr>
          <w:ilvl w:val="0"/>
          <w:numId w:val="23"/>
        </w:numPr>
        <w:spacing w:after="0" w:line="259" w:lineRule="auto"/>
        <w:ind w:left="360"/>
        <w:rPr>
          <w:rFonts w:cstheme="minorHAnsi"/>
        </w:rPr>
      </w:pPr>
      <w:r>
        <w:rPr>
          <w:rFonts w:cstheme="minorHAnsi"/>
        </w:rPr>
        <w:t xml:space="preserve">Does your hospital have a system in place to provide naloxone to patients prior to discharge? </w:t>
      </w:r>
    </w:p>
    <w:p w14:paraId="27D56C08" w14:textId="77777777" w:rsidR="00EE5808" w:rsidRDefault="00EE5808" w:rsidP="00EE5808">
      <w:pPr>
        <w:spacing w:after="0"/>
        <w:rPr>
          <w:rFonts w:cstheme="minorHAnsi"/>
        </w:rPr>
      </w:pPr>
    </w:p>
    <w:p w14:paraId="419E3411" w14:textId="77777777" w:rsidR="00EE5808" w:rsidRPr="004362E9" w:rsidRDefault="00EE5808" w:rsidP="00EE5808">
      <w:pPr>
        <w:pStyle w:val="ListParagraph"/>
        <w:numPr>
          <w:ilvl w:val="0"/>
          <w:numId w:val="24"/>
        </w:numPr>
        <w:spacing w:after="0" w:line="259" w:lineRule="auto"/>
        <w:rPr>
          <w:rFonts w:cstheme="minorHAnsi"/>
        </w:rPr>
      </w:pPr>
      <w:r w:rsidRPr="004362E9">
        <w:rPr>
          <w:rFonts w:cstheme="minorHAnsi"/>
        </w:rPr>
        <w:t xml:space="preserve">Multiple Choice: </w:t>
      </w:r>
    </w:p>
    <w:p w14:paraId="6D403CC0"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Yes (in place)</w:t>
      </w:r>
    </w:p>
    <w:p w14:paraId="54678404"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No (Working on It)</w:t>
      </w:r>
    </w:p>
    <w:p w14:paraId="22406772"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No (have not started)</w:t>
      </w:r>
    </w:p>
    <w:p w14:paraId="1BCD39A9" w14:textId="77777777" w:rsidR="00EE5808" w:rsidRPr="007633F0" w:rsidRDefault="00EE5808" w:rsidP="00EE5808">
      <w:pPr>
        <w:spacing w:after="0"/>
        <w:rPr>
          <w:rFonts w:cstheme="minorHAnsi"/>
        </w:rPr>
      </w:pPr>
    </w:p>
    <w:p w14:paraId="2B29D98B" w14:textId="77777777" w:rsidR="00EE5808" w:rsidRPr="004362E9" w:rsidRDefault="00EE5808" w:rsidP="00EE5808">
      <w:pPr>
        <w:pStyle w:val="ListParagraph"/>
        <w:numPr>
          <w:ilvl w:val="0"/>
          <w:numId w:val="23"/>
        </w:numPr>
        <w:spacing w:after="0" w:line="259" w:lineRule="auto"/>
        <w:ind w:left="360"/>
        <w:rPr>
          <w:rFonts w:cstheme="minorHAnsi"/>
        </w:rPr>
      </w:pPr>
      <w:r w:rsidRPr="004362E9">
        <w:rPr>
          <w:rFonts w:cstheme="minorHAnsi"/>
        </w:rPr>
        <w:t>Does your site use a validated, self-report screening tool for substance use in pregnancy?</w:t>
      </w:r>
    </w:p>
    <w:p w14:paraId="7F8B7878" w14:textId="77777777" w:rsidR="00EE5808" w:rsidRDefault="00EE5808" w:rsidP="00EE5808">
      <w:pPr>
        <w:pStyle w:val="ListParagraph"/>
        <w:spacing w:after="0"/>
        <w:rPr>
          <w:rFonts w:cstheme="minorHAnsi"/>
        </w:rPr>
      </w:pPr>
    </w:p>
    <w:p w14:paraId="24997EAB" w14:textId="77777777" w:rsidR="00EE5808" w:rsidRPr="004362E9" w:rsidRDefault="00EE5808" w:rsidP="00EE5808">
      <w:pPr>
        <w:pStyle w:val="ListParagraph"/>
        <w:numPr>
          <w:ilvl w:val="0"/>
          <w:numId w:val="24"/>
        </w:numPr>
        <w:spacing w:after="0" w:line="259" w:lineRule="auto"/>
        <w:rPr>
          <w:rFonts w:cstheme="minorHAnsi"/>
        </w:rPr>
      </w:pPr>
      <w:r w:rsidRPr="004362E9">
        <w:rPr>
          <w:rFonts w:cstheme="minorHAnsi"/>
        </w:rPr>
        <w:t xml:space="preserve">Multiple Choice: </w:t>
      </w:r>
    </w:p>
    <w:p w14:paraId="2F9D2F54"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Yes (in place)</w:t>
      </w:r>
    </w:p>
    <w:p w14:paraId="3C2D6EC0"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No (Working on It)</w:t>
      </w:r>
    </w:p>
    <w:p w14:paraId="35FE8F4C" w14:textId="77777777" w:rsidR="00EE5808" w:rsidRDefault="00EE5808" w:rsidP="00EE5808">
      <w:pPr>
        <w:pStyle w:val="ListParagraph"/>
        <w:numPr>
          <w:ilvl w:val="1"/>
          <w:numId w:val="24"/>
        </w:numPr>
        <w:spacing w:after="0" w:line="259" w:lineRule="auto"/>
        <w:rPr>
          <w:rFonts w:cstheme="minorHAnsi"/>
        </w:rPr>
      </w:pPr>
      <w:r w:rsidRPr="004362E9">
        <w:rPr>
          <w:rFonts w:cstheme="minorHAnsi"/>
        </w:rPr>
        <w:t>No (have not started)</w:t>
      </w:r>
    </w:p>
    <w:p w14:paraId="01CC1E65" w14:textId="77777777" w:rsidR="00EE5808" w:rsidRPr="004362E9" w:rsidRDefault="00EE5808" w:rsidP="00EE5808">
      <w:pPr>
        <w:pStyle w:val="ListParagraph"/>
        <w:spacing w:after="0"/>
        <w:ind w:left="1440"/>
        <w:rPr>
          <w:rFonts w:cstheme="minorHAnsi"/>
        </w:rPr>
      </w:pPr>
    </w:p>
    <w:p w14:paraId="0EB6BC9F" w14:textId="77777777" w:rsidR="00EE5808" w:rsidRPr="00107A85" w:rsidRDefault="00EE5808" w:rsidP="00EE5808">
      <w:pPr>
        <w:pStyle w:val="ListParagraph"/>
        <w:numPr>
          <w:ilvl w:val="0"/>
          <w:numId w:val="24"/>
        </w:numPr>
        <w:spacing w:after="0" w:line="259" w:lineRule="auto"/>
        <w:rPr>
          <w:rFonts w:cstheme="minorHAnsi"/>
        </w:rPr>
      </w:pPr>
      <w:r w:rsidRPr="00107A85">
        <w:rPr>
          <w:rFonts w:cstheme="minorHAnsi"/>
        </w:rPr>
        <w:t>If yes, please check the validated screening tool that is being used:</w:t>
      </w:r>
    </w:p>
    <w:p w14:paraId="136ECE86" w14:textId="77777777" w:rsidR="00EE5808" w:rsidRPr="004362E9" w:rsidRDefault="00EE5808" w:rsidP="00EE5808">
      <w:pPr>
        <w:pStyle w:val="ListParagraph"/>
        <w:numPr>
          <w:ilvl w:val="0"/>
          <w:numId w:val="26"/>
        </w:numPr>
        <w:spacing w:after="0" w:line="259" w:lineRule="auto"/>
        <w:rPr>
          <w:rFonts w:cstheme="minorHAnsi"/>
        </w:rPr>
      </w:pPr>
      <w:r w:rsidRPr="004362E9">
        <w:rPr>
          <w:rFonts w:cstheme="minorHAnsi"/>
        </w:rPr>
        <w:t xml:space="preserve">4Ps </w:t>
      </w:r>
    </w:p>
    <w:p w14:paraId="1CF59BFC" w14:textId="77777777" w:rsidR="00EE5808" w:rsidRPr="004362E9" w:rsidRDefault="00EE5808" w:rsidP="00EE5808">
      <w:pPr>
        <w:pStyle w:val="ListParagraph"/>
        <w:numPr>
          <w:ilvl w:val="0"/>
          <w:numId w:val="26"/>
        </w:numPr>
        <w:spacing w:after="0" w:line="259" w:lineRule="auto"/>
        <w:rPr>
          <w:rFonts w:cstheme="minorHAnsi"/>
        </w:rPr>
      </w:pPr>
      <w:r w:rsidRPr="004362E9">
        <w:rPr>
          <w:rFonts w:cstheme="minorHAnsi"/>
        </w:rPr>
        <w:t xml:space="preserve">4Ps Plus© </w:t>
      </w:r>
    </w:p>
    <w:p w14:paraId="156DD9F5" w14:textId="77777777" w:rsidR="00EE5808" w:rsidRPr="004362E9" w:rsidRDefault="00EE5808" w:rsidP="00EE5808">
      <w:pPr>
        <w:pStyle w:val="ListParagraph"/>
        <w:numPr>
          <w:ilvl w:val="0"/>
          <w:numId w:val="26"/>
        </w:numPr>
        <w:spacing w:after="0" w:line="259" w:lineRule="auto"/>
        <w:rPr>
          <w:rFonts w:cstheme="minorHAnsi"/>
        </w:rPr>
      </w:pPr>
      <w:r w:rsidRPr="004362E9">
        <w:rPr>
          <w:rFonts w:cstheme="minorHAnsi"/>
        </w:rPr>
        <w:t xml:space="preserve">5Ps </w:t>
      </w:r>
      <w:r>
        <w:rPr>
          <w:rFonts w:cstheme="minorHAnsi"/>
        </w:rPr>
        <w:t>or Integrated 5Ps Screening Tool</w:t>
      </w:r>
    </w:p>
    <w:p w14:paraId="324F4374" w14:textId="77777777" w:rsidR="00EE5808" w:rsidRPr="004362E9" w:rsidRDefault="00EE5808" w:rsidP="00EE5808">
      <w:pPr>
        <w:pStyle w:val="ListParagraph"/>
        <w:numPr>
          <w:ilvl w:val="0"/>
          <w:numId w:val="26"/>
        </w:numPr>
        <w:spacing w:after="0" w:line="259" w:lineRule="auto"/>
        <w:rPr>
          <w:rFonts w:cstheme="minorHAnsi"/>
        </w:rPr>
      </w:pPr>
      <w:r w:rsidRPr="004362E9">
        <w:rPr>
          <w:rFonts w:cstheme="minorHAnsi"/>
        </w:rPr>
        <w:t xml:space="preserve">NIDA Quick Screen </w:t>
      </w:r>
      <w:r>
        <w:rPr>
          <w:rFonts w:cstheme="minorHAnsi"/>
        </w:rPr>
        <w:t>(and if positive, the NIDA-Modified ASSIST)</w:t>
      </w:r>
    </w:p>
    <w:p w14:paraId="25DB7C81" w14:textId="77777777" w:rsidR="00EE5808" w:rsidRPr="004362E9" w:rsidRDefault="00EE5808" w:rsidP="00EE5808">
      <w:pPr>
        <w:pStyle w:val="ListParagraph"/>
        <w:numPr>
          <w:ilvl w:val="0"/>
          <w:numId w:val="26"/>
        </w:numPr>
        <w:spacing w:after="0" w:line="259" w:lineRule="auto"/>
        <w:rPr>
          <w:rFonts w:cstheme="minorHAnsi"/>
        </w:rPr>
      </w:pPr>
      <w:r w:rsidRPr="004362E9">
        <w:rPr>
          <w:rFonts w:cstheme="minorHAnsi"/>
        </w:rPr>
        <w:t xml:space="preserve">Substance Use Risk Profile Pregnancy (SURP-P) Scale </w:t>
      </w:r>
    </w:p>
    <w:p w14:paraId="70441FA7" w14:textId="77777777" w:rsidR="00EE5808" w:rsidRPr="004362E9" w:rsidRDefault="00EE5808" w:rsidP="00EE5808">
      <w:pPr>
        <w:pStyle w:val="ListParagraph"/>
        <w:numPr>
          <w:ilvl w:val="0"/>
          <w:numId w:val="26"/>
        </w:numPr>
        <w:spacing w:after="0" w:line="259" w:lineRule="auto"/>
        <w:rPr>
          <w:rFonts w:cstheme="minorHAnsi"/>
        </w:rPr>
      </w:pPr>
      <w:r w:rsidRPr="004362E9">
        <w:rPr>
          <w:rFonts w:cstheme="minorHAnsi"/>
        </w:rPr>
        <w:t xml:space="preserve">CRAFFT (for adolescents) </w:t>
      </w:r>
    </w:p>
    <w:p w14:paraId="007F2BC1" w14:textId="77777777" w:rsidR="00EE5808" w:rsidRDefault="00EE5808" w:rsidP="00EE5808">
      <w:pPr>
        <w:pStyle w:val="ListParagraph"/>
        <w:numPr>
          <w:ilvl w:val="0"/>
          <w:numId w:val="26"/>
        </w:numPr>
        <w:spacing w:after="0" w:line="259" w:lineRule="auto"/>
        <w:rPr>
          <w:rFonts w:cstheme="minorHAnsi"/>
        </w:rPr>
      </w:pPr>
      <w:r w:rsidRPr="004362E9">
        <w:rPr>
          <w:rFonts w:cstheme="minorHAnsi"/>
        </w:rPr>
        <w:t xml:space="preserve">Wayne IDUS </w:t>
      </w:r>
    </w:p>
    <w:p w14:paraId="29BE35C0" w14:textId="77777777" w:rsidR="00EE5808" w:rsidRDefault="00EE5808" w:rsidP="00EE5808">
      <w:pPr>
        <w:pStyle w:val="ListParagraph"/>
        <w:numPr>
          <w:ilvl w:val="0"/>
          <w:numId w:val="26"/>
        </w:numPr>
        <w:spacing w:after="0" w:line="259" w:lineRule="auto"/>
        <w:rPr>
          <w:rFonts w:cstheme="minorHAnsi"/>
        </w:rPr>
      </w:pPr>
      <w:r w:rsidRPr="004362E9">
        <w:rPr>
          <w:rFonts w:cstheme="minorHAnsi"/>
        </w:rPr>
        <w:t xml:space="preserve">DAST-10 </w:t>
      </w:r>
    </w:p>
    <w:p w14:paraId="0120C7CB" w14:textId="77777777" w:rsidR="00EE5808" w:rsidRPr="004362E9" w:rsidRDefault="00EE5808" w:rsidP="00EE5808">
      <w:pPr>
        <w:pStyle w:val="ListParagraph"/>
        <w:numPr>
          <w:ilvl w:val="0"/>
          <w:numId w:val="26"/>
        </w:numPr>
        <w:spacing w:after="0" w:line="259" w:lineRule="auto"/>
        <w:rPr>
          <w:rFonts w:cstheme="minorHAnsi"/>
        </w:rPr>
      </w:pPr>
      <w:r w:rsidRPr="004362E9">
        <w:rPr>
          <w:rFonts w:cstheme="minorHAnsi"/>
        </w:rPr>
        <w:t>Prenatal Risk Overview-Drug Use (PRO)</w:t>
      </w:r>
      <w:r w:rsidRPr="004362E9" w:rsidDel="0048415C">
        <w:rPr>
          <w:rFonts w:cstheme="minorHAnsi"/>
        </w:rPr>
        <w:t xml:space="preserve"> </w:t>
      </w:r>
    </w:p>
    <w:p w14:paraId="619D68D5" w14:textId="77777777" w:rsidR="00EE5808" w:rsidRDefault="00EE5808" w:rsidP="00EE5808">
      <w:pPr>
        <w:pStyle w:val="ListParagraph"/>
        <w:numPr>
          <w:ilvl w:val="0"/>
          <w:numId w:val="26"/>
        </w:numPr>
        <w:spacing w:after="0" w:line="259" w:lineRule="auto"/>
        <w:rPr>
          <w:rFonts w:cstheme="minorHAnsi"/>
        </w:rPr>
      </w:pPr>
      <w:r>
        <w:rPr>
          <w:rFonts w:cstheme="minorHAnsi"/>
        </w:rPr>
        <w:lastRenderedPageBreak/>
        <w:t>AUDIT (specific to alcohol)</w:t>
      </w:r>
    </w:p>
    <w:p w14:paraId="6ECBB0C5" w14:textId="77777777" w:rsidR="00EE5808" w:rsidRPr="004362E9" w:rsidRDefault="00EE5808" w:rsidP="00EE5808">
      <w:pPr>
        <w:pStyle w:val="ListParagraph"/>
        <w:numPr>
          <w:ilvl w:val="0"/>
          <w:numId w:val="26"/>
        </w:numPr>
        <w:spacing w:after="0" w:line="259" w:lineRule="auto"/>
        <w:rPr>
          <w:rFonts w:cstheme="minorHAnsi"/>
        </w:rPr>
      </w:pPr>
      <w:r w:rsidRPr="004362E9">
        <w:rPr>
          <w:rFonts w:cstheme="minorHAnsi"/>
        </w:rPr>
        <w:t>T-ACE (specific to alcohol)</w:t>
      </w:r>
    </w:p>
    <w:p w14:paraId="17496D28" w14:textId="77777777" w:rsidR="00EE5808" w:rsidRPr="004362E9" w:rsidRDefault="00EE5808" w:rsidP="00EE5808">
      <w:pPr>
        <w:pStyle w:val="ListParagraph"/>
        <w:numPr>
          <w:ilvl w:val="0"/>
          <w:numId w:val="26"/>
        </w:numPr>
        <w:spacing w:after="0" w:line="259" w:lineRule="auto"/>
        <w:rPr>
          <w:rFonts w:cstheme="minorHAnsi"/>
        </w:rPr>
      </w:pPr>
      <w:r w:rsidRPr="004362E9">
        <w:rPr>
          <w:rFonts w:cstheme="minorHAnsi"/>
        </w:rPr>
        <w:t>TWEAK (specific to alcohol)</w:t>
      </w:r>
    </w:p>
    <w:p w14:paraId="76ED471C" w14:textId="77777777" w:rsidR="00EE5808" w:rsidRPr="004362E9" w:rsidRDefault="00EE5808" w:rsidP="00EE5808">
      <w:pPr>
        <w:pStyle w:val="ListParagraph"/>
        <w:numPr>
          <w:ilvl w:val="0"/>
          <w:numId w:val="26"/>
        </w:numPr>
        <w:spacing w:after="0" w:line="259" w:lineRule="auto"/>
        <w:rPr>
          <w:rFonts w:cstheme="minorHAnsi"/>
        </w:rPr>
      </w:pPr>
      <w:r w:rsidRPr="004362E9">
        <w:rPr>
          <w:rFonts w:cstheme="minorHAnsi"/>
        </w:rPr>
        <w:t>CRAFFT (specific to alcohol</w:t>
      </w:r>
      <w:r>
        <w:rPr>
          <w:rFonts w:cstheme="minorHAnsi"/>
        </w:rPr>
        <w:t>)</w:t>
      </w:r>
    </w:p>
    <w:p w14:paraId="07CDE421" w14:textId="77777777" w:rsidR="00EE5808" w:rsidRPr="004362E9" w:rsidRDefault="00EE5808" w:rsidP="00EE5808">
      <w:pPr>
        <w:pStyle w:val="ListParagraph"/>
        <w:numPr>
          <w:ilvl w:val="0"/>
          <w:numId w:val="26"/>
        </w:numPr>
        <w:spacing w:after="0" w:line="259" w:lineRule="auto"/>
        <w:rPr>
          <w:rFonts w:cstheme="minorHAnsi"/>
        </w:rPr>
      </w:pPr>
      <w:r w:rsidRPr="004362E9">
        <w:rPr>
          <w:rFonts w:cstheme="minorHAnsi"/>
        </w:rPr>
        <w:t>Other</w:t>
      </w:r>
      <w:r>
        <w:rPr>
          <w:rFonts w:cstheme="minorHAnsi"/>
        </w:rPr>
        <w:t xml:space="preserve"> (please name and describe the screen, and </w:t>
      </w:r>
      <w:r w:rsidRPr="004362E9">
        <w:rPr>
          <w:rFonts w:cstheme="minorHAnsi"/>
        </w:rPr>
        <w:t>please specify which substances that tool screens for</w:t>
      </w:r>
      <w:r>
        <w:rPr>
          <w:rFonts w:cstheme="minorHAnsi"/>
        </w:rPr>
        <w:t>: opioids, sedatives, stimulants (cocaine and amphetamines), alcohol, tobacco, marijuana, and other)</w:t>
      </w:r>
    </w:p>
    <w:p w14:paraId="34BD6E5C" w14:textId="77777777" w:rsidR="00EE5808" w:rsidRPr="004362E9" w:rsidRDefault="00EE5808" w:rsidP="00EE5808">
      <w:pPr>
        <w:spacing w:after="0"/>
        <w:rPr>
          <w:rFonts w:cstheme="minorHAnsi"/>
        </w:rPr>
      </w:pPr>
    </w:p>
    <w:p w14:paraId="623FA1A7" w14:textId="77777777" w:rsidR="00EE5808" w:rsidRDefault="00EE5808" w:rsidP="00EE5808">
      <w:pPr>
        <w:pStyle w:val="ListParagraph"/>
        <w:numPr>
          <w:ilvl w:val="0"/>
          <w:numId w:val="23"/>
        </w:numPr>
        <w:spacing w:after="0" w:line="259" w:lineRule="auto"/>
        <w:ind w:left="360"/>
        <w:rPr>
          <w:rFonts w:cstheme="minorHAnsi"/>
        </w:rPr>
      </w:pPr>
      <w:r w:rsidRPr="004362E9">
        <w:rPr>
          <w:rFonts w:cstheme="minorHAnsi"/>
        </w:rPr>
        <w:t xml:space="preserve">For pregnant/postpartum individuals who screen positive for substance use, does your site have protocols and team roles in place to provide brief interventions that offer feedback to patients, explore readiness for behavior changes, initiate </w:t>
      </w:r>
      <w:proofErr w:type="gramStart"/>
      <w:r w:rsidRPr="004362E9">
        <w:rPr>
          <w:rFonts w:cstheme="minorHAnsi"/>
        </w:rPr>
        <w:t>goal-setting</w:t>
      </w:r>
      <w:proofErr w:type="gramEnd"/>
      <w:r>
        <w:rPr>
          <w:rFonts w:cstheme="minorHAnsi"/>
        </w:rPr>
        <w:t>, and refer to treatment</w:t>
      </w:r>
      <w:r w:rsidRPr="004362E9">
        <w:rPr>
          <w:rFonts w:cstheme="minorHAnsi"/>
        </w:rPr>
        <w:t xml:space="preserve">? </w:t>
      </w:r>
    </w:p>
    <w:p w14:paraId="3E296287" w14:textId="77777777" w:rsidR="00EE5808" w:rsidRPr="004362E9" w:rsidRDefault="00EE5808" w:rsidP="00EE5808">
      <w:pPr>
        <w:pStyle w:val="ListParagraph"/>
        <w:spacing w:after="0"/>
        <w:ind w:left="360"/>
        <w:rPr>
          <w:rFonts w:cstheme="minorHAnsi"/>
        </w:rPr>
      </w:pPr>
    </w:p>
    <w:p w14:paraId="54B5AD3C" w14:textId="77777777" w:rsidR="00EE5808" w:rsidRPr="004362E9" w:rsidRDefault="00EE5808" w:rsidP="00EE5808">
      <w:pPr>
        <w:pStyle w:val="ListParagraph"/>
        <w:numPr>
          <w:ilvl w:val="1"/>
          <w:numId w:val="23"/>
        </w:numPr>
        <w:spacing w:after="0" w:line="259" w:lineRule="auto"/>
        <w:rPr>
          <w:rFonts w:cstheme="minorHAnsi"/>
        </w:rPr>
      </w:pPr>
      <w:r w:rsidRPr="004362E9">
        <w:rPr>
          <w:rFonts w:cstheme="minorHAnsi"/>
        </w:rPr>
        <w:t>Yes (in place)</w:t>
      </w:r>
    </w:p>
    <w:p w14:paraId="58C3A89E" w14:textId="77777777" w:rsidR="00EE5808" w:rsidRPr="004362E9" w:rsidRDefault="00EE5808" w:rsidP="00EE5808">
      <w:pPr>
        <w:pStyle w:val="ListParagraph"/>
        <w:numPr>
          <w:ilvl w:val="1"/>
          <w:numId w:val="23"/>
        </w:numPr>
        <w:spacing w:after="0" w:line="259" w:lineRule="auto"/>
        <w:rPr>
          <w:rFonts w:cstheme="minorHAnsi"/>
        </w:rPr>
      </w:pPr>
      <w:r w:rsidRPr="004362E9">
        <w:rPr>
          <w:rFonts w:cstheme="minorHAnsi"/>
        </w:rPr>
        <w:t>No (working on it)</w:t>
      </w:r>
    </w:p>
    <w:p w14:paraId="65289CB9" w14:textId="77777777" w:rsidR="00EE5808" w:rsidRPr="00BE2CA0" w:rsidRDefault="00EE5808" w:rsidP="00EE5808">
      <w:pPr>
        <w:pStyle w:val="ListParagraph"/>
        <w:numPr>
          <w:ilvl w:val="1"/>
          <w:numId w:val="23"/>
        </w:numPr>
        <w:spacing w:after="0" w:line="259" w:lineRule="auto"/>
        <w:rPr>
          <w:rFonts w:cstheme="minorHAnsi"/>
        </w:rPr>
      </w:pPr>
      <w:r w:rsidRPr="004362E9">
        <w:rPr>
          <w:rFonts w:cstheme="minorHAnsi"/>
        </w:rPr>
        <w:t>No (have not started)</w:t>
      </w:r>
    </w:p>
    <w:p w14:paraId="6211518D" w14:textId="77777777" w:rsidR="00EE5808" w:rsidRPr="00143185" w:rsidRDefault="00EE5808" w:rsidP="00EE5808">
      <w:pPr>
        <w:spacing w:after="0"/>
        <w:rPr>
          <w:rFonts w:cstheme="minorHAnsi"/>
        </w:rPr>
      </w:pPr>
    </w:p>
    <w:p w14:paraId="4D728116" w14:textId="77777777" w:rsidR="00EE5808" w:rsidRDefault="00EE5808" w:rsidP="00EE5808">
      <w:pPr>
        <w:pStyle w:val="ListParagraph"/>
        <w:numPr>
          <w:ilvl w:val="0"/>
          <w:numId w:val="23"/>
        </w:numPr>
        <w:spacing w:after="0" w:line="259" w:lineRule="auto"/>
        <w:ind w:left="360"/>
        <w:rPr>
          <w:rFonts w:cstheme="minorHAnsi"/>
        </w:rPr>
      </w:pPr>
      <w:r w:rsidRPr="004362E9">
        <w:rPr>
          <w:rFonts w:cstheme="minorHAnsi"/>
        </w:rPr>
        <w:t xml:space="preserve">Does your site provide </w:t>
      </w:r>
      <w:r w:rsidRPr="00186098">
        <w:rPr>
          <w:rFonts w:cstheme="minorHAnsi"/>
        </w:rPr>
        <w:t>Medications for Opioid Use Disorders (MOUD)</w:t>
      </w:r>
      <w:r>
        <w:rPr>
          <w:rFonts w:cstheme="minorHAnsi"/>
        </w:rPr>
        <w:t xml:space="preserve"> </w:t>
      </w:r>
      <w:r w:rsidRPr="004362E9">
        <w:rPr>
          <w:rFonts w:cstheme="minorHAnsi"/>
        </w:rPr>
        <w:t>for pregnant individuals with OUD?</w:t>
      </w:r>
    </w:p>
    <w:p w14:paraId="3CCF144A" w14:textId="77777777" w:rsidR="00EE5808" w:rsidRPr="004362E9" w:rsidRDefault="00EE5808" w:rsidP="00EE5808">
      <w:pPr>
        <w:pStyle w:val="ListParagraph"/>
        <w:spacing w:after="0"/>
        <w:ind w:left="360"/>
        <w:rPr>
          <w:rFonts w:cstheme="minorHAnsi"/>
        </w:rPr>
      </w:pPr>
    </w:p>
    <w:p w14:paraId="6F4A38EA" w14:textId="77777777" w:rsidR="00EE5808" w:rsidRPr="004362E9" w:rsidRDefault="00EE5808" w:rsidP="00EE5808">
      <w:pPr>
        <w:pStyle w:val="ListParagraph"/>
        <w:numPr>
          <w:ilvl w:val="0"/>
          <w:numId w:val="24"/>
        </w:numPr>
        <w:spacing w:after="0" w:line="259" w:lineRule="auto"/>
        <w:rPr>
          <w:rFonts w:cstheme="minorHAnsi"/>
        </w:rPr>
      </w:pPr>
      <w:r w:rsidRPr="004362E9">
        <w:rPr>
          <w:rFonts w:cstheme="minorHAnsi"/>
        </w:rPr>
        <w:t xml:space="preserve">Multiple Choice: </w:t>
      </w:r>
    </w:p>
    <w:p w14:paraId="0D7667A4"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Yes (in place)</w:t>
      </w:r>
    </w:p>
    <w:p w14:paraId="1272B128"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No (working on it)</w:t>
      </w:r>
    </w:p>
    <w:p w14:paraId="5503164F"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No (have not started)</w:t>
      </w:r>
    </w:p>
    <w:p w14:paraId="727BB92D" w14:textId="77777777" w:rsidR="00EE5808" w:rsidRPr="004362E9" w:rsidRDefault="00EE5808" w:rsidP="00EE5808">
      <w:pPr>
        <w:pStyle w:val="ListParagraph"/>
        <w:spacing w:after="0"/>
        <w:rPr>
          <w:rFonts w:cstheme="minorHAnsi"/>
        </w:rPr>
      </w:pPr>
    </w:p>
    <w:p w14:paraId="0F7BE372" w14:textId="77777777" w:rsidR="00EE5808" w:rsidRDefault="00EE5808" w:rsidP="00EE5808">
      <w:pPr>
        <w:pStyle w:val="ListParagraph"/>
        <w:numPr>
          <w:ilvl w:val="0"/>
          <w:numId w:val="23"/>
        </w:numPr>
        <w:spacing w:after="0" w:line="259" w:lineRule="auto"/>
        <w:ind w:left="360"/>
        <w:rPr>
          <w:rFonts w:cstheme="minorHAnsi"/>
        </w:rPr>
      </w:pPr>
      <w:r w:rsidRPr="004362E9">
        <w:rPr>
          <w:rFonts w:cstheme="minorHAnsi"/>
        </w:rPr>
        <w:t xml:space="preserve">Has your hospital developed referral relationships with any </w:t>
      </w:r>
      <w:r>
        <w:rPr>
          <w:rFonts w:cstheme="minorHAnsi"/>
        </w:rPr>
        <w:t>SUD</w:t>
      </w:r>
      <w:r w:rsidRPr="004362E9">
        <w:rPr>
          <w:rFonts w:cstheme="minorHAnsi"/>
        </w:rPr>
        <w:t xml:space="preserve"> treatment services in your area/county?</w:t>
      </w:r>
    </w:p>
    <w:p w14:paraId="1ED135B4" w14:textId="77777777" w:rsidR="00EE5808" w:rsidRPr="00143185" w:rsidRDefault="00EE5808" w:rsidP="00EE5808">
      <w:pPr>
        <w:spacing w:after="0"/>
        <w:rPr>
          <w:rFonts w:cstheme="minorHAnsi"/>
        </w:rPr>
      </w:pPr>
    </w:p>
    <w:p w14:paraId="5B05F116" w14:textId="77777777" w:rsidR="00EE5808" w:rsidRPr="004362E9" w:rsidRDefault="00EE5808" w:rsidP="00EE5808">
      <w:pPr>
        <w:pStyle w:val="ListParagraph"/>
        <w:numPr>
          <w:ilvl w:val="0"/>
          <w:numId w:val="24"/>
        </w:numPr>
        <w:spacing w:after="0" w:line="259" w:lineRule="auto"/>
        <w:rPr>
          <w:rFonts w:cstheme="minorHAnsi"/>
        </w:rPr>
      </w:pPr>
      <w:r w:rsidRPr="004362E9">
        <w:rPr>
          <w:rFonts w:cstheme="minorHAnsi"/>
        </w:rPr>
        <w:t xml:space="preserve">Multiple Choice: </w:t>
      </w:r>
    </w:p>
    <w:p w14:paraId="0DFEC9C3"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Yes (in place)</w:t>
      </w:r>
    </w:p>
    <w:p w14:paraId="028EFF7B"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No (working on it)</w:t>
      </w:r>
    </w:p>
    <w:p w14:paraId="42EBC9A8"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No (have not started)</w:t>
      </w:r>
    </w:p>
    <w:p w14:paraId="6AA3FFCF" w14:textId="77777777" w:rsidR="00EE5808" w:rsidRPr="004362E9" w:rsidRDefault="00EE5808" w:rsidP="00EE5808">
      <w:pPr>
        <w:spacing w:after="0"/>
        <w:rPr>
          <w:rFonts w:cstheme="minorHAnsi"/>
        </w:rPr>
      </w:pPr>
    </w:p>
    <w:p w14:paraId="30998782" w14:textId="77777777" w:rsidR="00EE5808" w:rsidRPr="004362E9" w:rsidRDefault="00EE5808" w:rsidP="00EE5808">
      <w:pPr>
        <w:spacing w:after="0"/>
        <w:ind w:left="720"/>
        <w:rPr>
          <w:rFonts w:cstheme="minorHAnsi"/>
        </w:rPr>
      </w:pPr>
      <w:r w:rsidRPr="004362E9">
        <w:rPr>
          <w:rFonts w:cstheme="minorHAnsi"/>
        </w:rPr>
        <w:t>If yes, please indicate which recovery treatment services</w:t>
      </w:r>
      <w:r>
        <w:rPr>
          <w:rFonts w:cstheme="minorHAnsi"/>
        </w:rPr>
        <w:t xml:space="preserve"> (Check all that apply)</w:t>
      </w:r>
    </w:p>
    <w:p w14:paraId="0CF061DE" w14:textId="77777777" w:rsidR="00EE5808" w:rsidRPr="004362E9" w:rsidRDefault="00EE5808" w:rsidP="00EE5808">
      <w:pPr>
        <w:pStyle w:val="ListParagraph"/>
        <w:numPr>
          <w:ilvl w:val="0"/>
          <w:numId w:val="24"/>
        </w:numPr>
        <w:spacing w:after="0" w:line="259" w:lineRule="auto"/>
        <w:ind w:left="1440"/>
        <w:rPr>
          <w:rFonts w:cstheme="minorHAnsi"/>
        </w:rPr>
      </w:pPr>
      <w:r>
        <w:rPr>
          <w:rFonts w:cstheme="minorHAnsi"/>
          <w:color w:val="000000"/>
        </w:rPr>
        <w:t>Programs offering Medications for Opioid Use Disorders (MOUD)</w:t>
      </w:r>
    </w:p>
    <w:p w14:paraId="7CE73ABE" w14:textId="77777777" w:rsidR="00EE5808" w:rsidRDefault="00EE5808" w:rsidP="00EE5808">
      <w:pPr>
        <w:pStyle w:val="ListParagraph"/>
        <w:numPr>
          <w:ilvl w:val="0"/>
          <w:numId w:val="24"/>
        </w:numPr>
        <w:autoSpaceDE w:val="0"/>
        <w:autoSpaceDN w:val="0"/>
        <w:adjustRightInd w:val="0"/>
        <w:spacing w:after="0" w:line="240" w:lineRule="auto"/>
        <w:ind w:left="1440"/>
        <w:rPr>
          <w:rFonts w:cstheme="minorHAnsi"/>
          <w:color w:val="000000"/>
        </w:rPr>
      </w:pPr>
      <w:r w:rsidRPr="004362E9">
        <w:rPr>
          <w:rFonts w:cstheme="minorHAnsi"/>
          <w:color w:val="000000"/>
        </w:rPr>
        <w:t>Residential treatment</w:t>
      </w:r>
    </w:p>
    <w:p w14:paraId="4DC57499" w14:textId="77777777" w:rsidR="00EE5808" w:rsidRPr="004362E9" w:rsidRDefault="00EE5808" w:rsidP="00EE5808">
      <w:pPr>
        <w:pStyle w:val="ListParagraph"/>
        <w:numPr>
          <w:ilvl w:val="0"/>
          <w:numId w:val="24"/>
        </w:numPr>
        <w:autoSpaceDE w:val="0"/>
        <w:autoSpaceDN w:val="0"/>
        <w:adjustRightInd w:val="0"/>
        <w:spacing w:after="0" w:line="240" w:lineRule="auto"/>
        <w:ind w:left="1440"/>
        <w:rPr>
          <w:rFonts w:cstheme="minorHAnsi"/>
          <w:color w:val="000000"/>
        </w:rPr>
      </w:pPr>
      <w:r>
        <w:rPr>
          <w:rFonts w:cstheme="minorHAnsi"/>
          <w:color w:val="000000"/>
        </w:rPr>
        <w:lastRenderedPageBreak/>
        <w:t>I</w:t>
      </w:r>
      <w:r w:rsidRPr="004362E9">
        <w:rPr>
          <w:rFonts w:cstheme="minorHAnsi"/>
          <w:color w:val="000000"/>
        </w:rPr>
        <w:t xml:space="preserve">npatient </w:t>
      </w:r>
      <w:r>
        <w:rPr>
          <w:rFonts w:cstheme="minorHAnsi"/>
          <w:color w:val="000000"/>
        </w:rPr>
        <w:t>treatment</w:t>
      </w:r>
    </w:p>
    <w:p w14:paraId="2B16E8E0" w14:textId="77777777" w:rsidR="00EE5808" w:rsidRDefault="00EE5808" w:rsidP="00EE5808">
      <w:pPr>
        <w:pStyle w:val="ListParagraph"/>
        <w:numPr>
          <w:ilvl w:val="0"/>
          <w:numId w:val="24"/>
        </w:numPr>
        <w:autoSpaceDE w:val="0"/>
        <w:autoSpaceDN w:val="0"/>
        <w:adjustRightInd w:val="0"/>
        <w:spacing w:after="0" w:line="240" w:lineRule="auto"/>
        <w:ind w:left="1440"/>
        <w:rPr>
          <w:rFonts w:cstheme="minorHAnsi"/>
          <w:color w:val="000000"/>
        </w:rPr>
      </w:pPr>
      <w:r>
        <w:rPr>
          <w:rFonts w:cstheme="minorHAnsi"/>
          <w:color w:val="000000"/>
        </w:rPr>
        <w:t>Outpatient b</w:t>
      </w:r>
      <w:r w:rsidRPr="004362E9">
        <w:rPr>
          <w:rFonts w:cstheme="minorHAnsi"/>
          <w:color w:val="000000"/>
        </w:rPr>
        <w:t xml:space="preserve">ehavioral health counseling </w:t>
      </w:r>
    </w:p>
    <w:p w14:paraId="28F0A44E" w14:textId="77777777" w:rsidR="00EE5808" w:rsidRPr="004362E9" w:rsidRDefault="00EE5808" w:rsidP="00EE5808">
      <w:pPr>
        <w:pStyle w:val="ListParagraph"/>
        <w:numPr>
          <w:ilvl w:val="0"/>
          <w:numId w:val="24"/>
        </w:numPr>
        <w:autoSpaceDE w:val="0"/>
        <w:autoSpaceDN w:val="0"/>
        <w:adjustRightInd w:val="0"/>
        <w:spacing w:after="0" w:line="240" w:lineRule="auto"/>
        <w:ind w:left="1440"/>
        <w:rPr>
          <w:rFonts w:cstheme="minorHAnsi"/>
          <w:color w:val="000000"/>
        </w:rPr>
      </w:pPr>
      <w:r>
        <w:rPr>
          <w:rFonts w:cstheme="minorHAnsi"/>
          <w:color w:val="000000"/>
        </w:rPr>
        <w:t>Peer support (e.g., certified recovery specialist (CRS) or other peer support specialists)</w:t>
      </w:r>
    </w:p>
    <w:p w14:paraId="32DC1064" w14:textId="77777777" w:rsidR="00EE5808" w:rsidRPr="004362E9" w:rsidRDefault="00EE5808" w:rsidP="00EE5808">
      <w:pPr>
        <w:pStyle w:val="ListParagraph"/>
        <w:numPr>
          <w:ilvl w:val="0"/>
          <w:numId w:val="24"/>
        </w:numPr>
        <w:autoSpaceDE w:val="0"/>
        <w:autoSpaceDN w:val="0"/>
        <w:adjustRightInd w:val="0"/>
        <w:spacing w:after="0" w:line="240" w:lineRule="auto"/>
        <w:ind w:left="1440"/>
        <w:rPr>
          <w:rFonts w:cstheme="minorHAnsi"/>
          <w:color w:val="000000"/>
        </w:rPr>
      </w:pPr>
      <w:r w:rsidRPr="004362E9">
        <w:rPr>
          <w:rFonts w:cstheme="minorHAnsi"/>
          <w:color w:val="000000"/>
        </w:rPr>
        <w:t>12-step program</w:t>
      </w:r>
      <w:r>
        <w:rPr>
          <w:rFonts w:cstheme="minorHAnsi"/>
          <w:color w:val="000000"/>
        </w:rPr>
        <w:t>s</w:t>
      </w:r>
    </w:p>
    <w:p w14:paraId="3F6D8DD1" w14:textId="77777777" w:rsidR="00EE5808" w:rsidRPr="00BE2CA0" w:rsidRDefault="00EE5808" w:rsidP="00EE5808">
      <w:pPr>
        <w:spacing w:after="0"/>
        <w:rPr>
          <w:rFonts w:cstheme="minorHAnsi"/>
        </w:rPr>
      </w:pPr>
    </w:p>
    <w:p w14:paraId="68E65B52" w14:textId="77777777" w:rsidR="00EE5808" w:rsidRDefault="00EE5808" w:rsidP="00EE5808">
      <w:pPr>
        <w:pStyle w:val="ListParagraph"/>
        <w:numPr>
          <w:ilvl w:val="0"/>
          <w:numId w:val="23"/>
        </w:numPr>
        <w:spacing w:after="0" w:line="259" w:lineRule="auto"/>
        <w:rPr>
          <w:rFonts w:cstheme="minorHAnsi"/>
        </w:rPr>
      </w:pPr>
      <w:r w:rsidRPr="004362E9">
        <w:rPr>
          <w:rFonts w:cstheme="minorHAnsi"/>
        </w:rPr>
        <w:t xml:space="preserve">Has your site established specific prenatal, </w:t>
      </w:r>
      <w:proofErr w:type="gramStart"/>
      <w:r w:rsidRPr="004362E9">
        <w:rPr>
          <w:rFonts w:cstheme="minorHAnsi"/>
        </w:rPr>
        <w:t>intrapartum</w:t>
      </w:r>
      <w:proofErr w:type="gramEnd"/>
      <w:r w:rsidRPr="004362E9">
        <w:rPr>
          <w:rFonts w:cstheme="minorHAnsi"/>
        </w:rPr>
        <w:t xml:space="preserve"> and postpartum care pathways</w:t>
      </w:r>
      <w:r>
        <w:rPr>
          <w:rFonts w:cstheme="minorHAnsi"/>
        </w:rPr>
        <w:t xml:space="preserve"> (algorithms)</w:t>
      </w:r>
      <w:r w:rsidRPr="004362E9">
        <w:rPr>
          <w:rFonts w:cstheme="minorHAnsi"/>
        </w:rPr>
        <w:t xml:space="preserve"> for substance use that facilitate coordination among multiple providers during pregnancy and the year that follows?</w:t>
      </w:r>
    </w:p>
    <w:p w14:paraId="684A552B" w14:textId="77777777" w:rsidR="00EE5808" w:rsidRPr="00143185" w:rsidRDefault="00EE5808" w:rsidP="00EE5808">
      <w:pPr>
        <w:pStyle w:val="ListParagraph"/>
        <w:spacing w:after="0"/>
        <w:ind w:left="810"/>
        <w:rPr>
          <w:rFonts w:cstheme="minorHAnsi"/>
        </w:rPr>
      </w:pPr>
    </w:p>
    <w:p w14:paraId="06B2408B" w14:textId="77777777" w:rsidR="00EE5808" w:rsidRPr="004362E9" w:rsidRDefault="00EE5808" w:rsidP="00EE5808">
      <w:pPr>
        <w:pStyle w:val="ListParagraph"/>
        <w:numPr>
          <w:ilvl w:val="0"/>
          <w:numId w:val="24"/>
        </w:numPr>
        <w:spacing w:after="0" w:line="259" w:lineRule="auto"/>
        <w:rPr>
          <w:rFonts w:cstheme="minorHAnsi"/>
        </w:rPr>
      </w:pPr>
      <w:r w:rsidRPr="004362E9">
        <w:rPr>
          <w:rFonts w:cstheme="minorHAnsi"/>
        </w:rPr>
        <w:t xml:space="preserve">Multiple Choice: </w:t>
      </w:r>
    </w:p>
    <w:p w14:paraId="7F62D9E0"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Yes (in place)</w:t>
      </w:r>
    </w:p>
    <w:p w14:paraId="0E4D6E39"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No (working on it)</w:t>
      </w:r>
    </w:p>
    <w:p w14:paraId="4B8A4052" w14:textId="77777777" w:rsidR="00EE5808" w:rsidRPr="004362E9" w:rsidRDefault="00EE5808" w:rsidP="00EE5808">
      <w:pPr>
        <w:pStyle w:val="ListParagraph"/>
        <w:numPr>
          <w:ilvl w:val="1"/>
          <w:numId w:val="24"/>
        </w:numPr>
        <w:spacing w:after="0" w:line="259" w:lineRule="auto"/>
        <w:rPr>
          <w:rFonts w:cstheme="minorHAnsi"/>
        </w:rPr>
      </w:pPr>
      <w:r w:rsidRPr="004362E9">
        <w:rPr>
          <w:rFonts w:cstheme="minorHAnsi"/>
        </w:rPr>
        <w:t>No (have not started)</w:t>
      </w:r>
    </w:p>
    <w:p w14:paraId="1E501BD9" w14:textId="77777777" w:rsidR="00EE5808" w:rsidRPr="004362E9" w:rsidRDefault="00EE5808" w:rsidP="00EE5808">
      <w:pPr>
        <w:spacing w:after="0"/>
        <w:rPr>
          <w:rFonts w:cstheme="minorHAnsi"/>
        </w:rPr>
      </w:pPr>
    </w:p>
    <w:p w14:paraId="02491F5D" w14:textId="77777777" w:rsidR="00EE5808" w:rsidRDefault="00EE5808" w:rsidP="00EE5808">
      <w:pPr>
        <w:pStyle w:val="Default"/>
        <w:numPr>
          <w:ilvl w:val="0"/>
          <w:numId w:val="23"/>
        </w:numPr>
        <w:rPr>
          <w:rFonts w:asciiTheme="minorHAnsi" w:hAnsiTheme="minorHAnsi" w:cstheme="minorHAnsi"/>
          <w:sz w:val="22"/>
          <w:szCs w:val="22"/>
        </w:rPr>
      </w:pPr>
      <w:r w:rsidRPr="004362E9">
        <w:rPr>
          <w:rFonts w:asciiTheme="minorHAnsi" w:hAnsiTheme="minorHAnsi" w:cstheme="minorHAnsi"/>
          <w:sz w:val="22"/>
          <w:szCs w:val="22"/>
        </w:rPr>
        <w:t xml:space="preserve">Has your hospital implemented post-delivery and discharge pain management prescribing guidelines for </w:t>
      </w:r>
      <w:r>
        <w:rPr>
          <w:rFonts w:asciiTheme="minorHAnsi" w:hAnsiTheme="minorHAnsi" w:cstheme="minorHAnsi"/>
          <w:sz w:val="22"/>
          <w:szCs w:val="22"/>
        </w:rPr>
        <w:t xml:space="preserve">all </w:t>
      </w:r>
      <w:r w:rsidRPr="004362E9">
        <w:rPr>
          <w:rFonts w:asciiTheme="minorHAnsi" w:hAnsiTheme="minorHAnsi" w:cstheme="minorHAnsi"/>
          <w:sz w:val="22"/>
          <w:szCs w:val="22"/>
        </w:rPr>
        <w:t xml:space="preserve">vaginal and cesarean births focused on limiting opioid prescriptions? </w:t>
      </w:r>
    </w:p>
    <w:p w14:paraId="4A44E9DB" w14:textId="77777777" w:rsidR="00EE5808" w:rsidRPr="00143185" w:rsidRDefault="00EE5808" w:rsidP="00EE5808">
      <w:pPr>
        <w:pStyle w:val="Default"/>
        <w:ind w:left="810"/>
        <w:rPr>
          <w:rFonts w:asciiTheme="minorHAnsi" w:hAnsiTheme="minorHAnsi" w:cstheme="minorHAnsi"/>
          <w:sz w:val="22"/>
          <w:szCs w:val="22"/>
        </w:rPr>
      </w:pPr>
    </w:p>
    <w:p w14:paraId="50CC63CE" w14:textId="77777777" w:rsidR="00EE5808" w:rsidRPr="004362E9" w:rsidRDefault="00EE5808" w:rsidP="00EE5808">
      <w:pPr>
        <w:pStyle w:val="ListParagraph"/>
        <w:numPr>
          <w:ilvl w:val="0"/>
          <w:numId w:val="25"/>
        </w:numPr>
        <w:spacing w:after="0" w:line="259" w:lineRule="auto"/>
        <w:rPr>
          <w:rFonts w:cstheme="minorHAnsi"/>
        </w:rPr>
      </w:pPr>
      <w:r w:rsidRPr="004362E9">
        <w:rPr>
          <w:rFonts w:cstheme="minorHAnsi"/>
        </w:rPr>
        <w:t>Multiple Choice:</w:t>
      </w:r>
    </w:p>
    <w:p w14:paraId="4C1DC03C" w14:textId="77777777" w:rsidR="00EE5808" w:rsidRPr="004362E9" w:rsidRDefault="00EE5808" w:rsidP="00EE5808">
      <w:pPr>
        <w:pStyle w:val="ListParagraph"/>
        <w:numPr>
          <w:ilvl w:val="1"/>
          <w:numId w:val="25"/>
        </w:numPr>
        <w:spacing w:after="0" w:line="259" w:lineRule="auto"/>
        <w:rPr>
          <w:rFonts w:cstheme="minorHAnsi"/>
        </w:rPr>
      </w:pPr>
      <w:r w:rsidRPr="004362E9">
        <w:rPr>
          <w:rFonts w:cstheme="minorHAnsi"/>
        </w:rPr>
        <w:t>Yes (in place)</w:t>
      </w:r>
    </w:p>
    <w:p w14:paraId="2C6494F1" w14:textId="77777777" w:rsidR="00EE5808" w:rsidRPr="004362E9" w:rsidRDefault="00EE5808" w:rsidP="00EE5808">
      <w:pPr>
        <w:pStyle w:val="ListParagraph"/>
        <w:numPr>
          <w:ilvl w:val="1"/>
          <w:numId w:val="25"/>
        </w:numPr>
        <w:spacing w:after="0" w:line="259" w:lineRule="auto"/>
        <w:rPr>
          <w:rFonts w:cstheme="minorHAnsi"/>
        </w:rPr>
      </w:pPr>
      <w:r w:rsidRPr="004362E9">
        <w:rPr>
          <w:rFonts w:cstheme="minorHAnsi"/>
        </w:rPr>
        <w:t>No (working on it)</w:t>
      </w:r>
    </w:p>
    <w:p w14:paraId="29B29E8B" w14:textId="77777777" w:rsidR="00EE5808" w:rsidRPr="004362E9" w:rsidRDefault="00EE5808" w:rsidP="00EE5808">
      <w:pPr>
        <w:pStyle w:val="ListParagraph"/>
        <w:numPr>
          <w:ilvl w:val="1"/>
          <w:numId w:val="25"/>
        </w:numPr>
        <w:spacing w:after="0" w:line="259" w:lineRule="auto"/>
        <w:rPr>
          <w:rFonts w:cstheme="minorHAnsi"/>
        </w:rPr>
      </w:pPr>
      <w:r w:rsidRPr="004362E9">
        <w:rPr>
          <w:rFonts w:cstheme="minorHAnsi"/>
        </w:rPr>
        <w:t>No (have not started)</w:t>
      </w:r>
    </w:p>
    <w:p w14:paraId="44790ECA" w14:textId="77777777" w:rsidR="00EE5808" w:rsidRPr="004362E9" w:rsidRDefault="00EE5808" w:rsidP="00EE5808">
      <w:pPr>
        <w:spacing w:after="0"/>
        <w:rPr>
          <w:rFonts w:cstheme="minorHAnsi"/>
        </w:rPr>
      </w:pPr>
    </w:p>
    <w:p w14:paraId="7339427B" w14:textId="77777777" w:rsidR="00EE5808" w:rsidRPr="0096601A" w:rsidRDefault="00EE5808" w:rsidP="00EE5808">
      <w:pPr>
        <w:pStyle w:val="ListParagraph"/>
        <w:numPr>
          <w:ilvl w:val="0"/>
          <w:numId w:val="23"/>
        </w:numPr>
        <w:autoSpaceDE w:val="0"/>
        <w:autoSpaceDN w:val="0"/>
        <w:adjustRightInd w:val="0"/>
        <w:spacing w:after="0" w:line="240" w:lineRule="auto"/>
        <w:rPr>
          <w:rFonts w:cstheme="minorHAnsi"/>
        </w:rPr>
      </w:pPr>
      <w:r w:rsidRPr="0004284B">
        <w:rPr>
          <w:rFonts w:cstheme="minorHAnsi"/>
          <w:color w:val="000000"/>
        </w:rPr>
        <w:t>Has your hospital implemented specific pain management and opioid prescribing guidelines for</w:t>
      </w:r>
      <w:r>
        <w:rPr>
          <w:rFonts w:cstheme="minorHAnsi"/>
          <w:color w:val="000000"/>
        </w:rPr>
        <w:t xml:space="preserve"> </w:t>
      </w:r>
      <w:r w:rsidRPr="00EF3D3C">
        <w:rPr>
          <w:rFonts w:cstheme="minorHAnsi"/>
          <w:color w:val="000000"/>
        </w:rPr>
        <w:t>vaginal and cesarean births for patients with OUD</w:t>
      </w:r>
      <w:r w:rsidRPr="0004284B">
        <w:rPr>
          <w:rFonts w:cstheme="minorHAnsi"/>
          <w:color w:val="000000"/>
        </w:rPr>
        <w:t xml:space="preserve">? </w:t>
      </w:r>
    </w:p>
    <w:p w14:paraId="76B8667C" w14:textId="77777777" w:rsidR="00EE5808" w:rsidRPr="0004284B" w:rsidRDefault="00EE5808" w:rsidP="00EE5808">
      <w:pPr>
        <w:pStyle w:val="ListParagraph"/>
        <w:autoSpaceDE w:val="0"/>
        <w:autoSpaceDN w:val="0"/>
        <w:adjustRightInd w:val="0"/>
        <w:spacing w:after="0" w:line="240" w:lineRule="auto"/>
        <w:ind w:left="810"/>
        <w:rPr>
          <w:rFonts w:cstheme="minorHAnsi"/>
        </w:rPr>
      </w:pPr>
    </w:p>
    <w:p w14:paraId="1B40A25A" w14:textId="77777777" w:rsidR="00EE5808" w:rsidRPr="004362E9" w:rsidRDefault="00EE5808" w:rsidP="00EE5808">
      <w:pPr>
        <w:pStyle w:val="ListParagraph"/>
        <w:numPr>
          <w:ilvl w:val="0"/>
          <w:numId w:val="25"/>
        </w:numPr>
        <w:spacing w:after="0" w:line="259" w:lineRule="auto"/>
        <w:rPr>
          <w:rFonts w:cstheme="minorHAnsi"/>
        </w:rPr>
      </w:pPr>
      <w:r w:rsidRPr="004362E9">
        <w:rPr>
          <w:rFonts w:cstheme="minorHAnsi"/>
        </w:rPr>
        <w:t>Multiple Choice:</w:t>
      </w:r>
    </w:p>
    <w:p w14:paraId="19A1218D" w14:textId="77777777" w:rsidR="00EE5808" w:rsidRPr="004362E9" w:rsidRDefault="00EE5808" w:rsidP="00EE5808">
      <w:pPr>
        <w:pStyle w:val="ListParagraph"/>
        <w:numPr>
          <w:ilvl w:val="1"/>
          <w:numId w:val="25"/>
        </w:numPr>
        <w:spacing w:after="0" w:line="259" w:lineRule="auto"/>
        <w:rPr>
          <w:rFonts w:cstheme="minorHAnsi"/>
        </w:rPr>
      </w:pPr>
      <w:r w:rsidRPr="004362E9">
        <w:rPr>
          <w:rFonts w:cstheme="minorHAnsi"/>
        </w:rPr>
        <w:t>Yes (in place)</w:t>
      </w:r>
    </w:p>
    <w:p w14:paraId="5590E34E" w14:textId="77777777" w:rsidR="00EE5808" w:rsidRPr="004362E9" w:rsidRDefault="00EE5808" w:rsidP="00EE5808">
      <w:pPr>
        <w:pStyle w:val="ListParagraph"/>
        <w:numPr>
          <w:ilvl w:val="1"/>
          <w:numId w:val="25"/>
        </w:numPr>
        <w:spacing w:after="0" w:line="259" w:lineRule="auto"/>
        <w:rPr>
          <w:rFonts w:cstheme="minorHAnsi"/>
        </w:rPr>
      </w:pPr>
      <w:r w:rsidRPr="004362E9">
        <w:rPr>
          <w:rFonts w:cstheme="minorHAnsi"/>
        </w:rPr>
        <w:t>No (working on it)</w:t>
      </w:r>
    </w:p>
    <w:p w14:paraId="559D9165" w14:textId="5751A675" w:rsidR="00EE5808" w:rsidRPr="00EE5808" w:rsidRDefault="00EE5808" w:rsidP="00EE5808">
      <w:pPr>
        <w:pStyle w:val="ListParagraph"/>
        <w:numPr>
          <w:ilvl w:val="1"/>
          <w:numId w:val="25"/>
        </w:numPr>
        <w:spacing w:after="0" w:line="259" w:lineRule="auto"/>
      </w:pPr>
      <w:r w:rsidRPr="00143185">
        <w:rPr>
          <w:rFonts w:cstheme="minorHAnsi"/>
        </w:rPr>
        <w:t>No (have not started)</w:t>
      </w:r>
    </w:p>
    <w:sectPr w:rsidR="00EE5808" w:rsidRPr="00EE5808" w:rsidSect="00F212E8">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7E47" w14:textId="77777777" w:rsidR="00F212E8" w:rsidRDefault="00F212E8" w:rsidP="007B0535">
      <w:pPr>
        <w:spacing w:after="0" w:line="240" w:lineRule="auto"/>
      </w:pPr>
      <w:r>
        <w:separator/>
      </w:r>
    </w:p>
  </w:endnote>
  <w:endnote w:type="continuationSeparator" w:id="0">
    <w:p w14:paraId="31095177" w14:textId="77777777" w:rsidR="00F212E8" w:rsidRDefault="00F212E8" w:rsidP="007B0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E999" w14:textId="77777777" w:rsidR="00BF7B75" w:rsidRDefault="00BF7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D40B" w14:textId="1FB02C17" w:rsidR="007B0535" w:rsidRDefault="007B0535">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E2E9" w14:textId="77777777" w:rsidR="00BF7B75" w:rsidRDefault="00BF7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094A" w14:textId="77777777" w:rsidR="00F212E8" w:rsidRDefault="00F212E8" w:rsidP="007B0535">
      <w:pPr>
        <w:spacing w:after="0" w:line="240" w:lineRule="auto"/>
      </w:pPr>
      <w:r>
        <w:separator/>
      </w:r>
    </w:p>
  </w:footnote>
  <w:footnote w:type="continuationSeparator" w:id="0">
    <w:p w14:paraId="4AC76A58" w14:textId="77777777" w:rsidR="00F212E8" w:rsidRDefault="00F212E8" w:rsidP="007B0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DCDE" w14:textId="77777777" w:rsidR="00BF7B75" w:rsidRDefault="00BF7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A057" w14:textId="453E4F8F" w:rsidR="00243CB4" w:rsidRPr="00FA2674" w:rsidRDefault="00BF7B75">
    <w:pPr>
      <w:pStyle w:val="Header"/>
      <w:rPr>
        <w:i/>
        <w:iCs/>
      </w:rPr>
    </w:pPr>
    <w:r>
      <w:rPr>
        <w:i/>
        <w:iCs/>
      </w:rPr>
      <w:t>April 11,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DE7A" w14:textId="77777777" w:rsidR="00BF7B75" w:rsidRDefault="00BF7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4BE"/>
    <w:multiLevelType w:val="hybridMultilevel"/>
    <w:tmpl w:val="8FBC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7283E"/>
    <w:multiLevelType w:val="hybridMultilevel"/>
    <w:tmpl w:val="0E26365A"/>
    <w:lvl w:ilvl="0" w:tplc="677A1C2A">
      <w:start w:val="1"/>
      <w:numFmt w:val="bullet"/>
      <w:lvlText w:val="•"/>
      <w:lvlJc w:val="left"/>
      <w:pPr>
        <w:tabs>
          <w:tab w:val="num" w:pos="720"/>
        </w:tabs>
        <w:ind w:left="720" w:hanging="360"/>
      </w:pPr>
      <w:rPr>
        <w:rFonts w:ascii="Arial" w:hAnsi="Arial" w:hint="default"/>
      </w:rPr>
    </w:lvl>
    <w:lvl w:ilvl="1" w:tplc="F2EE30D6">
      <w:start w:val="1"/>
      <w:numFmt w:val="bullet"/>
      <w:lvlText w:val="•"/>
      <w:lvlJc w:val="left"/>
      <w:pPr>
        <w:tabs>
          <w:tab w:val="num" w:pos="1440"/>
        </w:tabs>
        <w:ind w:left="1440" w:hanging="360"/>
      </w:pPr>
      <w:rPr>
        <w:rFonts w:ascii="Arial" w:hAnsi="Arial" w:hint="default"/>
      </w:rPr>
    </w:lvl>
    <w:lvl w:ilvl="2" w:tplc="0A3A9322" w:tentative="1">
      <w:start w:val="1"/>
      <w:numFmt w:val="bullet"/>
      <w:lvlText w:val="•"/>
      <w:lvlJc w:val="left"/>
      <w:pPr>
        <w:tabs>
          <w:tab w:val="num" w:pos="2160"/>
        </w:tabs>
        <w:ind w:left="2160" w:hanging="360"/>
      </w:pPr>
      <w:rPr>
        <w:rFonts w:ascii="Arial" w:hAnsi="Arial" w:hint="default"/>
      </w:rPr>
    </w:lvl>
    <w:lvl w:ilvl="3" w:tplc="16BCA5DA" w:tentative="1">
      <w:start w:val="1"/>
      <w:numFmt w:val="bullet"/>
      <w:lvlText w:val="•"/>
      <w:lvlJc w:val="left"/>
      <w:pPr>
        <w:tabs>
          <w:tab w:val="num" w:pos="2880"/>
        </w:tabs>
        <w:ind w:left="2880" w:hanging="360"/>
      </w:pPr>
      <w:rPr>
        <w:rFonts w:ascii="Arial" w:hAnsi="Arial" w:hint="default"/>
      </w:rPr>
    </w:lvl>
    <w:lvl w:ilvl="4" w:tplc="2EE09504" w:tentative="1">
      <w:start w:val="1"/>
      <w:numFmt w:val="bullet"/>
      <w:lvlText w:val="•"/>
      <w:lvlJc w:val="left"/>
      <w:pPr>
        <w:tabs>
          <w:tab w:val="num" w:pos="3600"/>
        </w:tabs>
        <w:ind w:left="3600" w:hanging="360"/>
      </w:pPr>
      <w:rPr>
        <w:rFonts w:ascii="Arial" w:hAnsi="Arial" w:hint="default"/>
      </w:rPr>
    </w:lvl>
    <w:lvl w:ilvl="5" w:tplc="403E0EFA" w:tentative="1">
      <w:start w:val="1"/>
      <w:numFmt w:val="bullet"/>
      <w:lvlText w:val="•"/>
      <w:lvlJc w:val="left"/>
      <w:pPr>
        <w:tabs>
          <w:tab w:val="num" w:pos="4320"/>
        </w:tabs>
        <w:ind w:left="4320" w:hanging="360"/>
      </w:pPr>
      <w:rPr>
        <w:rFonts w:ascii="Arial" w:hAnsi="Arial" w:hint="default"/>
      </w:rPr>
    </w:lvl>
    <w:lvl w:ilvl="6" w:tplc="E54ADAA0" w:tentative="1">
      <w:start w:val="1"/>
      <w:numFmt w:val="bullet"/>
      <w:lvlText w:val="•"/>
      <w:lvlJc w:val="left"/>
      <w:pPr>
        <w:tabs>
          <w:tab w:val="num" w:pos="5040"/>
        </w:tabs>
        <w:ind w:left="5040" w:hanging="360"/>
      </w:pPr>
      <w:rPr>
        <w:rFonts w:ascii="Arial" w:hAnsi="Arial" w:hint="default"/>
      </w:rPr>
    </w:lvl>
    <w:lvl w:ilvl="7" w:tplc="CBBC956C" w:tentative="1">
      <w:start w:val="1"/>
      <w:numFmt w:val="bullet"/>
      <w:lvlText w:val="•"/>
      <w:lvlJc w:val="left"/>
      <w:pPr>
        <w:tabs>
          <w:tab w:val="num" w:pos="5760"/>
        </w:tabs>
        <w:ind w:left="5760" w:hanging="360"/>
      </w:pPr>
      <w:rPr>
        <w:rFonts w:ascii="Arial" w:hAnsi="Arial" w:hint="default"/>
      </w:rPr>
    </w:lvl>
    <w:lvl w:ilvl="8" w:tplc="F48432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E92C24"/>
    <w:multiLevelType w:val="multilevel"/>
    <w:tmpl w:val="1FF2CF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C60D89"/>
    <w:multiLevelType w:val="hybridMultilevel"/>
    <w:tmpl w:val="4C48BC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9B57F0"/>
    <w:multiLevelType w:val="hybridMultilevel"/>
    <w:tmpl w:val="D94A63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7516EE"/>
    <w:multiLevelType w:val="hybridMultilevel"/>
    <w:tmpl w:val="954AA426"/>
    <w:lvl w:ilvl="0" w:tplc="40F8FBC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0F698C"/>
    <w:multiLevelType w:val="hybridMultilevel"/>
    <w:tmpl w:val="B8F2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462AB"/>
    <w:multiLevelType w:val="hybridMultilevel"/>
    <w:tmpl w:val="0C3CDC56"/>
    <w:lvl w:ilvl="0" w:tplc="40F8FBC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6422A"/>
    <w:multiLevelType w:val="hybridMultilevel"/>
    <w:tmpl w:val="6B3AE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148BE"/>
    <w:multiLevelType w:val="hybridMultilevel"/>
    <w:tmpl w:val="D5B6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3335F"/>
    <w:multiLevelType w:val="hybridMultilevel"/>
    <w:tmpl w:val="F7BC774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59121A"/>
    <w:multiLevelType w:val="hybridMultilevel"/>
    <w:tmpl w:val="EE526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2425B"/>
    <w:multiLevelType w:val="hybridMultilevel"/>
    <w:tmpl w:val="B2A0314E"/>
    <w:lvl w:ilvl="0" w:tplc="595C96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B33A3"/>
    <w:multiLevelType w:val="hybridMultilevel"/>
    <w:tmpl w:val="60482E84"/>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4" w15:restartNumberingAfterBreak="0">
    <w:nsid w:val="349A243E"/>
    <w:multiLevelType w:val="hybridMultilevel"/>
    <w:tmpl w:val="557609A0"/>
    <w:lvl w:ilvl="0" w:tplc="9EB6338C">
      <w:start w:val="1"/>
      <w:numFmt w:val="bullet"/>
      <w:lvlText w:val="•"/>
      <w:lvlJc w:val="left"/>
      <w:pPr>
        <w:tabs>
          <w:tab w:val="num" w:pos="720"/>
        </w:tabs>
        <w:ind w:left="720" w:hanging="360"/>
      </w:pPr>
      <w:rPr>
        <w:rFonts w:ascii="Arial" w:hAnsi="Arial" w:hint="default"/>
      </w:rPr>
    </w:lvl>
    <w:lvl w:ilvl="1" w:tplc="FAF08524" w:tentative="1">
      <w:start w:val="1"/>
      <w:numFmt w:val="bullet"/>
      <w:lvlText w:val="•"/>
      <w:lvlJc w:val="left"/>
      <w:pPr>
        <w:tabs>
          <w:tab w:val="num" w:pos="1440"/>
        </w:tabs>
        <w:ind w:left="1440" w:hanging="360"/>
      </w:pPr>
      <w:rPr>
        <w:rFonts w:ascii="Arial" w:hAnsi="Arial" w:hint="default"/>
      </w:rPr>
    </w:lvl>
    <w:lvl w:ilvl="2" w:tplc="60B436EE" w:tentative="1">
      <w:start w:val="1"/>
      <w:numFmt w:val="bullet"/>
      <w:lvlText w:val="•"/>
      <w:lvlJc w:val="left"/>
      <w:pPr>
        <w:tabs>
          <w:tab w:val="num" w:pos="2160"/>
        </w:tabs>
        <w:ind w:left="2160" w:hanging="360"/>
      </w:pPr>
      <w:rPr>
        <w:rFonts w:ascii="Arial" w:hAnsi="Arial" w:hint="default"/>
      </w:rPr>
    </w:lvl>
    <w:lvl w:ilvl="3" w:tplc="CBB2FC28" w:tentative="1">
      <w:start w:val="1"/>
      <w:numFmt w:val="bullet"/>
      <w:lvlText w:val="•"/>
      <w:lvlJc w:val="left"/>
      <w:pPr>
        <w:tabs>
          <w:tab w:val="num" w:pos="2880"/>
        </w:tabs>
        <w:ind w:left="2880" w:hanging="360"/>
      </w:pPr>
      <w:rPr>
        <w:rFonts w:ascii="Arial" w:hAnsi="Arial" w:hint="default"/>
      </w:rPr>
    </w:lvl>
    <w:lvl w:ilvl="4" w:tplc="134E0F96" w:tentative="1">
      <w:start w:val="1"/>
      <w:numFmt w:val="bullet"/>
      <w:lvlText w:val="•"/>
      <w:lvlJc w:val="left"/>
      <w:pPr>
        <w:tabs>
          <w:tab w:val="num" w:pos="3600"/>
        </w:tabs>
        <w:ind w:left="3600" w:hanging="360"/>
      </w:pPr>
      <w:rPr>
        <w:rFonts w:ascii="Arial" w:hAnsi="Arial" w:hint="default"/>
      </w:rPr>
    </w:lvl>
    <w:lvl w:ilvl="5" w:tplc="54E431C2" w:tentative="1">
      <w:start w:val="1"/>
      <w:numFmt w:val="bullet"/>
      <w:lvlText w:val="•"/>
      <w:lvlJc w:val="left"/>
      <w:pPr>
        <w:tabs>
          <w:tab w:val="num" w:pos="4320"/>
        </w:tabs>
        <w:ind w:left="4320" w:hanging="360"/>
      </w:pPr>
      <w:rPr>
        <w:rFonts w:ascii="Arial" w:hAnsi="Arial" w:hint="default"/>
      </w:rPr>
    </w:lvl>
    <w:lvl w:ilvl="6" w:tplc="60B0AE70" w:tentative="1">
      <w:start w:val="1"/>
      <w:numFmt w:val="bullet"/>
      <w:lvlText w:val="•"/>
      <w:lvlJc w:val="left"/>
      <w:pPr>
        <w:tabs>
          <w:tab w:val="num" w:pos="5040"/>
        </w:tabs>
        <w:ind w:left="5040" w:hanging="360"/>
      </w:pPr>
      <w:rPr>
        <w:rFonts w:ascii="Arial" w:hAnsi="Arial" w:hint="default"/>
      </w:rPr>
    </w:lvl>
    <w:lvl w:ilvl="7" w:tplc="A7DE775E" w:tentative="1">
      <w:start w:val="1"/>
      <w:numFmt w:val="bullet"/>
      <w:lvlText w:val="•"/>
      <w:lvlJc w:val="left"/>
      <w:pPr>
        <w:tabs>
          <w:tab w:val="num" w:pos="5760"/>
        </w:tabs>
        <w:ind w:left="5760" w:hanging="360"/>
      </w:pPr>
      <w:rPr>
        <w:rFonts w:ascii="Arial" w:hAnsi="Arial" w:hint="default"/>
      </w:rPr>
    </w:lvl>
    <w:lvl w:ilvl="8" w:tplc="ACE679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9B0995"/>
    <w:multiLevelType w:val="hybridMultilevel"/>
    <w:tmpl w:val="A3045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921E84"/>
    <w:multiLevelType w:val="hybridMultilevel"/>
    <w:tmpl w:val="595EF71C"/>
    <w:lvl w:ilvl="0" w:tplc="7E980CFA">
      <w:start w:val="2"/>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48151BE5"/>
    <w:multiLevelType w:val="hybridMultilevel"/>
    <w:tmpl w:val="BD82AD64"/>
    <w:lvl w:ilvl="0" w:tplc="0409000F">
      <w:start w:val="1"/>
      <w:numFmt w:val="decimal"/>
      <w:lvlText w:val="%1."/>
      <w:lvlJc w:val="left"/>
      <w:pPr>
        <w:ind w:left="81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0367A"/>
    <w:multiLevelType w:val="hybridMultilevel"/>
    <w:tmpl w:val="76E6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47782D"/>
    <w:multiLevelType w:val="hybridMultilevel"/>
    <w:tmpl w:val="730E473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9169A8"/>
    <w:multiLevelType w:val="hybridMultilevel"/>
    <w:tmpl w:val="45B48806"/>
    <w:lvl w:ilvl="0" w:tplc="D2102AF4">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A26C96"/>
    <w:multiLevelType w:val="hybridMultilevel"/>
    <w:tmpl w:val="011AA28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B13A82"/>
    <w:multiLevelType w:val="hybridMultilevel"/>
    <w:tmpl w:val="90F4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08588B"/>
    <w:multiLevelType w:val="hybridMultilevel"/>
    <w:tmpl w:val="FA2E55CC"/>
    <w:lvl w:ilvl="0" w:tplc="40F8FBCA">
      <w:start w:val="1"/>
      <w:numFmt w:val="bullet"/>
      <w:lvlText w:val="•"/>
      <w:lvlJc w:val="left"/>
      <w:pPr>
        <w:tabs>
          <w:tab w:val="num" w:pos="720"/>
        </w:tabs>
        <w:ind w:left="720" w:hanging="360"/>
      </w:pPr>
      <w:rPr>
        <w:rFonts w:ascii="Arial" w:hAnsi="Arial" w:hint="default"/>
      </w:rPr>
    </w:lvl>
    <w:lvl w:ilvl="1" w:tplc="10D88A3E" w:tentative="1">
      <w:start w:val="1"/>
      <w:numFmt w:val="bullet"/>
      <w:lvlText w:val="•"/>
      <w:lvlJc w:val="left"/>
      <w:pPr>
        <w:tabs>
          <w:tab w:val="num" w:pos="1440"/>
        </w:tabs>
        <w:ind w:left="1440" w:hanging="360"/>
      </w:pPr>
      <w:rPr>
        <w:rFonts w:ascii="Arial" w:hAnsi="Arial" w:hint="default"/>
      </w:rPr>
    </w:lvl>
    <w:lvl w:ilvl="2" w:tplc="FAD2EA34" w:tentative="1">
      <w:start w:val="1"/>
      <w:numFmt w:val="bullet"/>
      <w:lvlText w:val="•"/>
      <w:lvlJc w:val="left"/>
      <w:pPr>
        <w:tabs>
          <w:tab w:val="num" w:pos="2160"/>
        </w:tabs>
        <w:ind w:left="2160" w:hanging="360"/>
      </w:pPr>
      <w:rPr>
        <w:rFonts w:ascii="Arial" w:hAnsi="Arial" w:hint="default"/>
      </w:rPr>
    </w:lvl>
    <w:lvl w:ilvl="3" w:tplc="7D745F6C" w:tentative="1">
      <w:start w:val="1"/>
      <w:numFmt w:val="bullet"/>
      <w:lvlText w:val="•"/>
      <w:lvlJc w:val="left"/>
      <w:pPr>
        <w:tabs>
          <w:tab w:val="num" w:pos="2880"/>
        </w:tabs>
        <w:ind w:left="2880" w:hanging="360"/>
      </w:pPr>
      <w:rPr>
        <w:rFonts w:ascii="Arial" w:hAnsi="Arial" w:hint="default"/>
      </w:rPr>
    </w:lvl>
    <w:lvl w:ilvl="4" w:tplc="499A0C84" w:tentative="1">
      <w:start w:val="1"/>
      <w:numFmt w:val="bullet"/>
      <w:lvlText w:val="•"/>
      <w:lvlJc w:val="left"/>
      <w:pPr>
        <w:tabs>
          <w:tab w:val="num" w:pos="3600"/>
        </w:tabs>
        <w:ind w:left="3600" w:hanging="360"/>
      </w:pPr>
      <w:rPr>
        <w:rFonts w:ascii="Arial" w:hAnsi="Arial" w:hint="default"/>
      </w:rPr>
    </w:lvl>
    <w:lvl w:ilvl="5" w:tplc="7D9AE75C" w:tentative="1">
      <w:start w:val="1"/>
      <w:numFmt w:val="bullet"/>
      <w:lvlText w:val="•"/>
      <w:lvlJc w:val="left"/>
      <w:pPr>
        <w:tabs>
          <w:tab w:val="num" w:pos="4320"/>
        </w:tabs>
        <w:ind w:left="4320" w:hanging="360"/>
      </w:pPr>
      <w:rPr>
        <w:rFonts w:ascii="Arial" w:hAnsi="Arial" w:hint="default"/>
      </w:rPr>
    </w:lvl>
    <w:lvl w:ilvl="6" w:tplc="7340E2C8" w:tentative="1">
      <w:start w:val="1"/>
      <w:numFmt w:val="bullet"/>
      <w:lvlText w:val="•"/>
      <w:lvlJc w:val="left"/>
      <w:pPr>
        <w:tabs>
          <w:tab w:val="num" w:pos="5040"/>
        </w:tabs>
        <w:ind w:left="5040" w:hanging="360"/>
      </w:pPr>
      <w:rPr>
        <w:rFonts w:ascii="Arial" w:hAnsi="Arial" w:hint="default"/>
      </w:rPr>
    </w:lvl>
    <w:lvl w:ilvl="7" w:tplc="C1EC06C6" w:tentative="1">
      <w:start w:val="1"/>
      <w:numFmt w:val="bullet"/>
      <w:lvlText w:val="•"/>
      <w:lvlJc w:val="left"/>
      <w:pPr>
        <w:tabs>
          <w:tab w:val="num" w:pos="5760"/>
        </w:tabs>
        <w:ind w:left="5760" w:hanging="360"/>
      </w:pPr>
      <w:rPr>
        <w:rFonts w:ascii="Arial" w:hAnsi="Arial" w:hint="default"/>
      </w:rPr>
    </w:lvl>
    <w:lvl w:ilvl="8" w:tplc="2A68600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944F05"/>
    <w:multiLevelType w:val="hybridMultilevel"/>
    <w:tmpl w:val="06EAB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006D0"/>
    <w:multiLevelType w:val="hybridMultilevel"/>
    <w:tmpl w:val="0BC8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32494">
    <w:abstractNumId w:val="11"/>
  </w:num>
  <w:num w:numId="2" w16cid:durableId="2076852028">
    <w:abstractNumId w:val="23"/>
  </w:num>
  <w:num w:numId="3" w16cid:durableId="870534495">
    <w:abstractNumId w:val="1"/>
  </w:num>
  <w:num w:numId="4" w16cid:durableId="1927179975">
    <w:abstractNumId w:val="12"/>
  </w:num>
  <w:num w:numId="5" w16cid:durableId="1068765971">
    <w:abstractNumId w:val="2"/>
  </w:num>
  <w:num w:numId="6" w16cid:durableId="978999496">
    <w:abstractNumId w:val="18"/>
  </w:num>
  <w:num w:numId="7" w16cid:durableId="672297789">
    <w:abstractNumId w:val="8"/>
  </w:num>
  <w:num w:numId="8" w16cid:durableId="1791510510">
    <w:abstractNumId w:val="16"/>
  </w:num>
  <w:num w:numId="9" w16cid:durableId="1447389727">
    <w:abstractNumId w:val="0"/>
  </w:num>
  <w:num w:numId="10" w16cid:durableId="256132593">
    <w:abstractNumId w:val="25"/>
  </w:num>
  <w:num w:numId="11" w16cid:durableId="948003981">
    <w:abstractNumId w:val="14"/>
  </w:num>
  <w:num w:numId="12" w16cid:durableId="669790978">
    <w:abstractNumId w:val="6"/>
  </w:num>
  <w:num w:numId="13" w16cid:durableId="952709783">
    <w:abstractNumId w:val="22"/>
  </w:num>
  <w:num w:numId="14" w16cid:durableId="686643247">
    <w:abstractNumId w:val="9"/>
  </w:num>
  <w:num w:numId="15" w16cid:durableId="1462770866">
    <w:abstractNumId w:val="7"/>
  </w:num>
  <w:num w:numId="16" w16cid:durableId="1843204574">
    <w:abstractNumId w:val="5"/>
  </w:num>
  <w:num w:numId="17" w16cid:durableId="415640324">
    <w:abstractNumId w:val="4"/>
  </w:num>
  <w:num w:numId="18" w16cid:durableId="175072994">
    <w:abstractNumId w:val="10"/>
  </w:num>
  <w:num w:numId="19" w16cid:durableId="1802726747">
    <w:abstractNumId w:val="19"/>
  </w:num>
  <w:num w:numId="20" w16cid:durableId="1931043465">
    <w:abstractNumId w:val="21"/>
  </w:num>
  <w:num w:numId="21" w16cid:durableId="1102646672">
    <w:abstractNumId w:val="3"/>
  </w:num>
  <w:num w:numId="22" w16cid:durableId="1256742074">
    <w:abstractNumId w:val="20"/>
  </w:num>
  <w:num w:numId="23" w16cid:durableId="1083649856">
    <w:abstractNumId w:val="17"/>
  </w:num>
  <w:num w:numId="24" w16cid:durableId="290088604">
    <w:abstractNumId w:val="24"/>
  </w:num>
  <w:num w:numId="25" w16cid:durableId="284385747">
    <w:abstractNumId w:val="15"/>
  </w:num>
  <w:num w:numId="26" w16cid:durableId="6279292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A7"/>
    <w:rsid w:val="0001361E"/>
    <w:rsid w:val="00066D9B"/>
    <w:rsid w:val="000C11D1"/>
    <w:rsid w:val="00136351"/>
    <w:rsid w:val="00137B0E"/>
    <w:rsid w:val="0014151C"/>
    <w:rsid w:val="001439CA"/>
    <w:rsid w:val="00147E55"/>
    <w:rsid w:val="00190C7A"/>
    <w:rsid w:val="001A6545"/>
    <w:rsid w:val="001B25EB"/>
    <w:rsid w:val="001C754F"/>
    <w:rsid w:val="002368CD"/>
    <w:rsid w:val="00241CFD"/>
    <w:rsid w:val="00243CB4"/>
    <w:rsid w:val="00314537"/>
    <w:rsid w:val="00383A38"/>
    <w:rsid w:val="003B1234"/>
    <w:rsid w:val="003B1CA0"/>
    <w:rsid w:val="003F41F8"/>
    <w:rsid w:val="00487098"/>
    <w:rsid w:val="004951F5"/>
    <w:rsid w:val="004C344F"/>
    <w:rsid w:val="004C763B"/>
    <w:rsid w:val="005165EA"/>
    <w:rsid w:val="00524824"/>
    <w:rsid w:val="00594DCB"/>
    <w:rsid w:val="005D3C48"/>
    <w:rsid w:val="00622EEF"/>
    <w:rsid w:val="00633EDF"/>
    <w:rsid w:val="00645B9C"/>
    <w:rsid w:val="00672739"/>
    <w:rsid w:val="006C1951"/>
    <w:rsid w:val="006C3A98"/>
    <w:rsid w:val="007611C2"/>
    <w:rsid w:val="007629E1"/>
    <w:rsid w:val="007872D5"/>
    <w:rsid w:val="007B0535"/>
    <w:rsid w:val="007B27D5"/>
    <w:rsid w:val="007F154E"/>
    <w:rsid w:val="007F4DD7"/>
    <w:rsid w:val="007F74F9"/>
    <w:rsid w:val="008324EC"/>
    <w:rsid w:val="00835091"/>
    <w:rsid w:val="008703AF"/>
    <w:rsid w:val="00874A66"/>
    <w:rsid w:val="008764A0"/>
    <w:rsid w:val="00890746"/>
    <w:rsid w:val="008962BE"/>
    <w:rsid w:val="008E755C"/>
    <w:rsid w:val="00904D0B"/>
    <w:rsid w:val="00917449"/>
    <w:rsid w:val="009408D5"/>
    <w:rsid w:val="00943BE7"/>
    <w:rsid w:val="00961373"/>
    <w:rsid w:val="009671CA"/>
    <w:rsid w:val="0097259A"/>
    <w:rsid w:val="009B28E3"/>
    <w:rsid w:val="009F0BED"/>
    <w:rsid w:val="00A140A8"/>
    <w:rsid w:val="00A22336"/>
    <w:rsid w:val="00A43DED"/>
    <w:rsid w:val="00AB7A7E"/>
    <w:rsid w:val="00AD264A"/>
    <w:rsid w:val="00B945C1"/>
    <w:rsid w:val="00BE1DD3"/>
    <w:rsid w:val="00BF7B75"/>
    <w:rsid w:val="00C44C4E"/>
    <w:rsid w:val="00C5687D"/>
    <w:rsid w:val="00C81EC5"/>
    <w:rsid w:val="00C94A03"/>
    <w:rsid w:val="00CB0EB6"/>
    <w:rsid w:val="00D01DA7"/>
    <w:rsid w:val="00D27382"/>
    <w:rsid w:val="00D31C88"/>
    <w:rsid w:val="00D3430A"/>
    <w:rsid w:val="00D47854"/>
    <w:rsid w:val="00D5254E"/>
    <w:rsid w:val="00D82766"/>
    <w:rsid w:val="00DC6D93"/>
    <w:rsid w:val="00DF1604"/>
    <w:rsid w:val="00E129B3"/>
    <w:rsid w:val="00E27A01"/>
    <w:rsid w:val="00E31FF7"/>
    <w:rsid w:val="00EC327D"/>
    <w:rsid w:val="00ED266D"/>
    <w:rsid w:val="00EE1C03"/>
    <w:rsid w:val="00EE5808"/>
    <w:rsid w:val="00F212E8"/>
    <w:rsid w:val="00F5090B"/>
    <w:rsid w:val="00F91926"/>
    <w:rsid w:val="00FA2674"/>
    <w:rsid w:val="00FD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9127"/>
  <w15:chartTrackingRefBased/>
  <w15:docId w15:val="{B4AAFF21-1B64-4972-A964-B28E2A8F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DA7"/>
    <w:pPr>
      <w:spacing w:after="200" w:line="276" w:lineRule="auto"/>
    </w:pPr>
  </w:style>
  <w:style w:type="paragraph" w:styleId="Heading2">
    <w:name w:val="heading 2"/>
    <w:basedOn w:val="Normal"/>
    <w:next w:val="Normal"/>
    <w:link w:val="Heading2Char"/>
    <w:uiPriority w:val="9"/>
    <w:unhideWhenUsed/>
    <w:qFormat/>
    <w:rsid w:val="00383A3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DA7"/>
    <w:pPr>
      <w:ind w:left="720"/>
      <w:contextualSpacing/>
    </w:pPr>
  </w:style>
  <w:style w:type="paragraph" w:styleId="NormalWeb">
    <w:name w:val="Normal (Web)"/>
    <w:basedOn w:val="Normal"/>
    <w:uiPriority w:val="99"/>
    <w:unhideWhenUsed/>
    <w:rsid w:val="00D01DA7"/>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unhideWhenUsed/>
    <w:rsid w:val="00D01DA7"/>
    <w:pPr>
      <w:spacing w:line="240" w:lineRule="auto"/>
    </w:pPr>
    <w:rPr>
      <w:sz w:val="20"/>
      <w:szCs w:val="20"/>
    </w:rPr>
  </w:style>
  <w:style w:type="character" w:customStyle="1" w:styleId="CommentTextChar">
    <w:name w:val="Comment Text Char"/>
    <w:basedOn w:val="DefaultParagraphFont"/>
    <w:link w:val="CommentText"/>
    <w:uiPriority w:val="99"/>
    <w:rsid w:val="00D01DA7"/>
    <w:rPr>
      <w:sz w:val="20"/>
      <w:szCs w:val="20"/>
    </w:rPr>
  </w:style>
  <w:style w:type="character" w:customStyle="1" w:styleId="Heading2Char">
    <w:name w:val="Heading 2 Char"/>
    <w:basedOn w:val="DefaultParagraphFont"/>
    <w:link w:val="Heading2"/>
    <w:uiPriority w:val="9"/>
    <w:rsid w:val="00383A3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B0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535"/>
  </w:style>
  <w:style w:type="paragraph" w:styleId="Footer">
    <w:name w:val="footer"/>
    <w:basedOn w:val="Normal"/>
    <w:link w:val="FooterChar"/>
    <w:uiPriority w:val="99"/>
    <w:unhideWhenUsed/>
    <w:rsid w:val="007B0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535"/>
  </w:style>
  <w:style w:type="paragraph" w:styleId="Revision">
    <w:name w:val="Revision"/>
    <w:hidden/>
    <w:uiPriority w:val="99"/>
    <w:semiHidden/>
    <w:rsid w:val="00147E55"/>
    <w:pPr>
      <w:spacing w:after="0" w:line="240" w:lineRule="auto"/>
    </w:pPr>
  </w:style>
  <w:style w:type="character" w:styleId="Hyperlink">
    <w:name w:val="Hyperlink"/>
    <w:basedOn w:val="DefaultParagraphFont"/>
    <w:uiPriority w:val="99"/>
    <w:unhideWhenUsed/>
    <w:rsid w:val="00AD264A"/>
    <w:rPr>
      <w:color w:val="0563C1" w:themeColor="hyperlink"/>
      <w:u w:val="single"/>
    </w:rPr>
  </w:style>
  <w:style w:type="character" w:styleId="UnresolvedMention">
    <w:name w:val="Unresolved Mention"/>
    <w:basedOn w:val="DefaultParagraphFont"/>
    <w:uiPriority w:val="99"/>
    <w:semiHidden/>
    <w:unhideWhenUsed/>
    <w:rsid w:val="00AD264A"/>
    <w:rPr>
      <w:color w:val="605E5C"/>
      <w:shd w:val="clear" w:color="auto" w:fill="E1DFDD"/>
    </w:rPr>
  </w:style>
  <w:style w:type="character" w:styleId="FollowedHyperlink">
    <w:name w:val="FollowedHyperlink"/>
    <w:basedOn w:val="DefaultParagraphFont"/>
    <w:uiPriority w:val="99"/>
    <w:semiHidden/>
    <w:unhideWhenUsed/>
    <w:rsid w:val="00AD264A"/>
    <w:rPr>
      <w:color w:val="954F72" w:themeColor="followedHyperlink"/>
      <w:u w:val="single"/>
    </w:rPr>
  </w:style>
  <w:style w:type="table" w:customStyle="1" w:styleId="GridTable4-Accent11">
    <w:name w:val="Grid Table 4 - Accent 11"/>
    <w:basedOn w:val="TableNormal"/>
    <w:uiPriority w:val="49"/>
    <w:rsid w:val="00FA267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FA2674"/>
    <w:pPr>
      <w:autoSpaceDE w:val="0"/>
      <w:autoSpaceDN w:val="0"/>
      <w:adjustRightInd w:val="0"/>
      <w:spacing w:after="0" w:line="240" w:lineRule="auto"/>
    </w:pPr>
    <w:rPr>
      <w:rFonts w:ascii="Calibri" w:hAnsi="Calibri" w:cs="Calibri"/>
      <w:color w:val="000000"/>
      <w:sz w:val="24"/>
      <w:szCs w:val="24"/>
    </w:rPr>
  </w:style>
  <w:style w:type="paragraph" w:customStyle="1" w:styleId="Bullet">
    <w:name w:val="Bullet"/>
    <w:link w:val="BulletChar"/>
    <w:qFormat/>
    <w:rsid w:val="00FA2674"/>
    <w:pPr>
      <w:numPr>
        <w:numId w:val="22"/>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FA2674"/>
    <w:rPr>
      <w:rFonts w:ascii="Arial" w:eastAsia="Times New Roman" w:hAnsi="Arial" w:cs="Times New Roman"/>
      <w:sz w:val="21"/>
      <w:szCs w:val="24"/>
    </w:rPr>
  </w:style>
  <w:style w:type="table" w:styleId="TableGrid">
    <w:name w:val="Table Grid"/>
    <w:basedOn w:val="TableNormal"/>
    <w:uiPriority w:val="39"/>
    <w:rsid w:val="00FA2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mhsa.gov/sites/default/files/programs_campaigns/childrens_mental_health/atc-whitepaper-040616.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apqc.org/initiatives/sud/sud-screening/176-validated-sud-screens-in-pregnancy-1/fil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pqc.org/initiatives/sud/sud-screening/176-validated-sud-screens-in-pregnancy-1/fil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apqc.org/initiatives/sud/sud-screening/176-validated-sud-screens-in-pregnancy-1/fil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aferbirth.org/psbs/care-for-pregnant-and-postpartum-people-with-substance-use-disord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1462-3CA6-4A23-8745-0CE96263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3395</Words>
  <Characters>19353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Krans, Elizabeth</dc:creator>
  <cp:keywords/>
  <dc:description/>
  <cp:lastModifiedBy>Sara Nelis</cp:lastModifiedBy>
  <cp:revision>6</cp:revision>
  <dcterms:created xsi:type="dcterms:W3CDTF">2024-03-07T15:56:00Z</dcterms:created>
  <dcterms:modified xsi:type="dcterms:W3CDTF">2024-04-11T18:36:00Z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2021-10-07T16:31:31Z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6a13eee5-abc2-4206-84cc-da7d2ca19e92</vt:lpwstr>
  </property>
  <property fmtid="{D5CDD505-2E9C-101B-9397-08002B2CF9AE}" pid="8" name="MSIP_Label_5e4b1be8-281e-475d-98b0-21c3457e5a46_ContentBits">
    <vt:lpwstr>0</vt:lpwstr>
  </property>
</Properties>
</file>